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780"/>
        <w:tblW w:w="10672" w:type="dxa"/>
        <w:tblLayout w:type="fixed"/>
        <w:tblLook w:val="0000" w:firstRow="0" w:lastRow="0" w:firstColumn="0" w:lastColumn="0" w:noHBand="0" w:noVBand="0"/>
      </w:tblPr>
      <w:tblGrid>
        <w:gridCol w:w="1794"/>
        <w:gridCol w:w="7590"/>
        <w:gridCol w:w="1288"/>
      </w:tblGrid>
      <w:tr w:rsidR="005433E0" w:rsidRPr="00C13F3A" w14:paraId="335722C3" w14:textId="77777777" w:rsidTr="005433E0">
        <w:tc>
          <w:tcPr>
            <w:tcW w:w="1794" w:type="dxa"/>
            <w:tcBorders>
              <w:bottom w:val="dashDotStroked" w:sz="24" w:space="0" w:color="000080"/>
            </w:tcBorders>
            <w:tcMar>
              <w:left w:w="0" w:type="dxa"/>
              <w:right w:w="0" w:type="dxa"/>
            </w:tcMar>
          </w:tcPr>
          <w:p w14:paraId="0F4C575D" w14:textId="73761604" w:rsidR="005433E0" w:rsidRPr="00C13F3A" w:rsidRDefault="00EA05FA" w:rsidP="005433E0">
            <w:pPr>
              <w:pStyle w:val="Galvene"/>
            </w:pPr>
            <w:bookmarkStart w:id="0" w:name="_Hlk197068637"/>
            <w:r>
              <w:rPr>
                <w:noProof/>
                <w:lang w:val="en-US"/>
              </w:rPr>
              <w:object w:dxaOrig="1440" w:dyaOrig="1440" w14:anchorId="163AD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1.25pt;margin-top:-73.85pt;width:78.15pt;height:78.3pt;z-index:251658240;visibility:visible;mso-wrap-edited:f">
                  <v:imagedata r:id="rId8" o:title=""/>
                  <w10:wrap type="topAndBottom"/>
                </v:shape>
                <o:OLEObject Type="Embed" ProgID="Word.Picture.8" ShapeID="_x0000_s2058" DrawAspect="Content" ObjectID="_1818958781" r:id="rId9"/>
              </w:object>
            </w:r>
          </w:p>
        </w:tc>
        <w:tc>
          <w:tcPr>
            <w:tcW w:w="7590" w:type="dxa"/>
            <w:tcBorders>
              <w:bottom w:val="dashDotStroked" w:sz="24" w:space="0" w:color="000080"/>
            </w:tcBorders>
            <w:tcMar>
              <w:left w:w="0" w:type="dxa"/>
              <w:right w:w="0" w:type="dxa"/>
            </w:tcMar>
          </w:tcPr>
          <w:p w14:paraId="14377C29" w14:textId="77777777" w:rsidR="005433E0" w:rsidRDefault="005433E0" w:rsidP="005433E0">
            <w:pPr>
              <w:rPr>
                <w:color w:val="000000"/>
              </w:rPr>
            </w:pPr>
          </w:p>
          <w:p w14:paraId="2FA2E92B" w14:textId="77777777" w:rsidR="005433E0" w:rsidRPr="00115400" w:rsidRDefault="005433E0" w:rsidP="005433E0">
            <w:pPr>
              <w:jc w:val="center"/>
              <w:rPr>
                <w:b/>
                <w:bCs/>
                <w:color w:val="333399"/>
              </w:rPr>
            </w:pPr>
            <w:r w:rsidRPr="00115400">
              <w:rPr>
                <w:color w:val="333399"/>
              </w:rPr>
              <w:t>Valsts sabiedrība ar ierobežotu atbildību</w:t>
            </w:r>
          </w:p>
          <w:p w14:paraId="17D7D9E9" w14:textId="77777777" w:rsidR="005433E0" w:rsidRPr="00115400" w:rsidRDefault="005433E0" w:rsidP="005433E0">
            <w:pPr>
              <w:pStyle w:val="Virsraksts1"/>
              <w:jc w:val="center"/>
              <w:rPr>
                <w:sz w:val="26"/>
                <w:szCs w:val="26"/>
              </w:rPr>
            </w:pPr>
            <w:r w:rsidRPr="00115400">
              <w:rPr>
                <w:sz w:val="26"/>
                <w:szCs w:val="26"/>
              </w:rPr>
              <w:t>TRAUMATOLOĢIJAS UN ORTOPĒDIJAS SLIMNĪCA</w:t>
            </w:r>
          </w:p>
          <w:p w14:paraId="4ECF7777" w14:textId="77777777" w:rsidR="005433E0" w:rsidRDefault="005433E0" w:rsidP="005433E0">
            <w:pPr>
              <w:ind w:left="33"/>
              <w:jc w:val="center"/>
              <w:rPr>
                <w:color w:val="333399"/>
                <w:sz w:val="16"/>
              </w:rPr>
            </w:pPr>
          </w:p>
          <w:p w14:paraId="0826F670" w14:textId="77777777" w:rsidR="005433E0" w:rsidRPr="00115400" w:rsidRDefault="005433E0" w:rsidP="00682778">
            <w:pPr>
              <w:ind w:left="33"/>
              <w:jc w:val="center"/>
              <w:rPr>
                <w:color w:val="333399"/>
              </w:rPr>
            </w:pPr>
            <w:r w:rsidRPr="00115400">
              <w:rPr>
                <w:color w:val="333399"/>
              </w:rPr>
              <w:t>Duntes iela 22, Rīga, LV-1005, reģistrācijas Nr.</w:t>
            </w:r>
            <w:r>
              <w:rPr>
                <w:color w:val="333399"/>
              </w:rPr>
              <w:t xml:space="preserve"> </w:t>
            </w:r>
            <w:r w:rsidRPr="00115400">
              <w:rPr>
                <w:color w:val="333399"/>
              </w:rPr>
              <w:t>40003410729</w:t>
            </w:r>
          </w:p>
          <w:p w14:paraId="6B51551E" w14:textId="59C8D0DF" w:rsidR="005433E0" w:rsidRPr="00C13F3A" w:rsidRDefault="005433E0" w:rsidP="00682778">
            <w:pPr>
              <w:pStyle w:val="Galvene"/>
              <w:jc w:val="center"/>
            </w:pPr>
            <w:r>
              <w:rPr>
                <w:color w:val="333399"/>
              </w:rPr>
              <w:t>t</w:t>
            </w:r>
            <w:r w:rsidRPr="00115400">
              <w:rPr>
                <w:color w:val="333399"/>
              </w:rPr>
              <w:t>ālr</w:t>
            </w:r>
            <w:r>
              <w:rPr>
                <w:color w:val="333399"/>
              </w:rPr>
              <w:t xml:space="preserve">unis: </w:t>
            </w:r>
            <w:r w:rsidRPr="00115400">
              <w:rPr>
                <w:color w:val="333399"/>
              </w:rPr>
              <w:t>67 399 300, e-past</w:t>
            </w:r>
            <w:r>
              <w:rPr>
                <w:color w:val="333399"/>
              </w:rPr>
              <w:t>s:</w:t>
            </w:r>
            <w:r w:rsidRPr="00115400">
              <w:rPr>
                <w:color w:val="333399"/>
              </w:rPr>
              <w:t xml:space="preserve"> </w:t>
            </w:r>
            <w:hyperlink r:id="rId10" w:history="1">
              <w:r w:rsidRPr="00115400">
                <w:rPr>
                  <w:rStyle w:val="Hipersaite"/>
                </w:rPr>
                <w:t>tos@tos.lv</w:t>
              </w:r>
            </w:hyperlink>
            <w:r w:rsidRPr="00115400">
              <w:rPr>
                <w:color w:val="333399"/>
              </w:rPr>
              <w:t>,</w:t>
            </w:r>
            <w:r>
              <w:rPr>
                <w:color w:val="333399"/>
              </w:rPr>
              <w:t xml:space="preserve"> </w:t>
            </w:r>
            <w:hyperlink r:id="rId11" w:history="1">
              <w:r w:rsidRPr="003C2730">
                <w:rPr>
                  <w:rStyle w:val="Hipersaite"/>
                </w:rPr>
                <w:t>www.tos.lv</w:t>
              </w:r>
            </w:hyperlink>
          </w:p>
        </w:tc>
        <w:tc>
          <w:tcPr>
            <w:tcW w:w="1288" w:type="dxa"/>
            <w:tcBorders>
              <w:bottom w:val="dashDotStroked" w:sz="24" w:space="0" w:color="000080"/>
            </w:tcBorders>
            <w:tcMar>
              <w:left w:w="0" w:type="dxa"/>
              <w:right w:w="0" w:type="dxa"/>
            </w:tcMar>
          </w:tcPr>
          <w:p w14:paraId="2A3B596F" w14:textId="77777777" w:rsidR="005433E0" w:rsidRPr="00C13F3A" w:rsidRDefault="005433E0" w:rsidP="005433E0">
            <w:pPr>
              <w:pStyle w:val="Galvene"/>
            </w:pPr>
          </w:p>
          <w:p w14:paraId="41E2C2C7" w14:textId="77777777" w:rsidR="005433E0" w:rsidRPr="00C13F3A" w:rsidRDefault="005433E0" w:rsidP="005433E0">
            <w:pPr>
              <w:pStyle w:val="Galvene"/>
            </w:pPr>
          </w:p>
        </w:tc>
      </w:tr>
    </w:tbl>
    <w:p w14:paraId="3F3061F4" w14:textId="77777777" w:rsidR="005433E0" w:rsidRDefault="005433E0" w:rsidP="005433E0">
      <w:pPr>
        <w:tabs>
          <w:tab w:val="left" w:pos="3105"/>
        </w:tabs>
        <w:spacing w:line="360" w:lineRule="auto"/>
        <w:jc w:val="center"/>
        <w:rPr>
          <w:b/>
          <w:sz w:val="22"/>
          <w:szCs w:val="22"/>
        </w:rPr>
      </w:pPr>
    </w:p>
    <w:p w14:paraId="7D5C66EC" w14:textId="13B5E697" w:rsidR="006E6CEF" w:rsidRPr="00772026" w:rsidRDefault="00526A5C" w:rsidP="005433E0">
      <w:pPr>
        <w:tabs>
          <w:tab w:val="left" w:pos="3105"/>
        </w:tabs>
        <w:spacing w:line="360" w:lineRule="auto"/>
        <w:jc w:val="center"/>
        <w:rPr>
          <w:b/>
          <w:sz w:val="22"/>
          <w:szCs w:val="22"/>
        </w:rPr>
      </w:pPr>
      <w:r w:rsidRPr="00772026">
        <w:rPr>
          <w:b/>
          <w:sz w:val="22"/>
          <w:szCs w:val="22"/>
        </w:rPr>
        <w:t>VADĪBAS ZIŅOJUMS PAR VSIA „TRAUMATOLOĢIJAS UN ORTOPĒDIJAS SLIMNĪCA” REZUL</w:t>
      </w:r>
      <w:r w:rsidR="00717992" w:rsidRPr="00772026">
        <w:rPr>
          <w:b/>
          <w:sz w:val="22"/>
          <w:szCs w:val="22"/>
        </w:rPr>
        <w:t>TATĪVAJIEM RĀDĪTĀJIEM 20</w:t>
      </w:r>
      <w:r w:rsidR="00B37156" w:rsidRPr="00772026">
        <w:rPr>
          <w:b/>
          <w:sz w:val="22"/>
          <w:szCs w:val="22"/>
        </w:rPr>
        <w:t>2</w:t>
      </w:r>
      <w:r w:rsidR="002162E7" w:rsidRPr="00772026">
        <w:rPr>
          <w:b/>
          <w:sz w:val="22"/>
          <w:szCs w:val="22"/>
        </w:rPr>
        <w:t>5</w:t>
      </w:r>
      <w:r w:rsidR="00506187" w:rsidRPr="00772026">
        <w:rPr>
          <w:b/>
          <w:sz w:val="22"/>
          <w:szCs w:val="22"/>
        </w:rPr>
        <w:t>.GADA JANVĀRĪ</w:t>
      </w:r>
      <w:r w:rsidR="007404C9" w:rsidRPr="00772026">
        <w:rPr>
          <w:b/>
          <w:sz w:val="22"/>
          <w:szCs w:val="22"/>
        </w:rPr>
        <w:t xml:space="preserve">- </w:t>
      </w:r>
      <w:r w:rsidR="00FC14F9">
        <w:rPr>
          <w:b/>
          <w:sz w:val="22"/>
          <w:szCs w:val="22"/>
        </w:rPr>
        <w:t>JŪNIJĀ</w:t>
      </w:r>
    </w:p>
    <w:p w14:paraId="32111A6E" w14:textId="77777777" w:rsidR="00DF2054" w:rsidRPr="00772026" w:rsidRDefault="00DF2054" w:rsidP="00FE0588">
      <w:pPr>
        <w:spacing w:line="360" w:lineRule="auto"/>
        <w:jc w:val="both"/>
        <w:rPr>
          <w:sz w:val="22"/>
          <w:szCs w:val="22"/>
        </w:rPr>
      </w:pPr>
    </w:p>
    <w:p w14:paraId="5EF4BB40" w14:textId="1688A2DD" w:rsidR="00E23EFB" w:rsidRPr="00772026" w:rsidRDefault="00E23EFB" w:rsidP="00E23EFB">
      <w:pPr>
        <w:spacing w:line="360" w:lineRule="auto"/>
        <w:ind w:firstLine="720"/>
        <w:jc w:val="both"/>
        <w:rPr>
          <w:sz w:val="22"/>
          <w:szCs w:val="22"/>
        </w:rPr>
      </w:pPr>
      <w:r w:rsidRPr="00772026">
        <w:rPr>
          <w:sz w:val="22"/>
          <w:szCs w:val="22"/>
        </w:rPr>
        <w:t xml:space="preserve">Sastādot 2025.gada </w:t>
      </w:r>
      <w:r w:rsidR="00FB160E">
        <w:rPr>
          <w:sz w:val="22"/>
          <w:szCs w:val="22"/>
        </w:rPr>
        <w:t xml:space="preserve">budžeta </w:t>
      </w:r>
      <w:r w:rsidRPr="00772026">
        <w:rPr>
          <w:sz w:val="22"/>
          <w:szCs w:val="22"/>
        </w:rPr>
        <w:t xml:space="preserve">plānu </w:t>
      </w:r>
      <w:r w:rsidR="0077405A">
        <w:rPr>
          <w:sz w:val="22"/>
          <w:szCs w:val="22"/>
        </w:rPr>
        <w:t>1. pusgadam</w:t>
      </w:r>
      <w:r w:rsidRPr="00772026">
        <w:rPr>
          <w:sz w:val="22"/>
          <w:szCs w:val="22"/>
        </w:rPr>
        <w:t xml:space="preserve"> tika ņemti vērā faktiskie 2024.gada </w:t>
      </w:r>
      <w:r w:rsidR="0077405A">
        <w:rPr>
          <w:sz w:val="22"/>
          <w:szCs w:val="22"/>
        </w:rPr>
        <w:t>1</w:t>
      </w:r>
      <w:r w:rsidRPr="00772026">
        <w:rPr>
          <w:sz w:val="22"/>
          <w:szCs w:val="22"/>
        </w:rPr>
        <w:t xml:space="preserve">. </w:t>
      </w:r>
      <w:r w:rsidR="0077405A">
        <w:rPr>
          <w:sz w:val="22"/>
          <w:szCs w:val="22"/>
        </w:rPr>
        <w:t xml:space="preserve">pusgada </w:t>
      </w:r>
      <w:r w:rsidRPr="00772026">
        <w:rPr>
          <w:sz w:val="22"/>
          <w:szCs w:val="22"/>
        </w:rPr>
        <w:t>ieņēmumi un faktiskie izdevumi, paredzot iespējamu cenu pieaugumu precēm un pakalpojumiem, kā arī novirzīto finansējumu medicīnas personāla algu palielināšanai.</w:t>
      </w:r>
    </w:p>
    <w:p w14:paraId="6DC0706C" w14:textId="3410F6D7" w:rsidR="00E23EFB" w:rsidRPr="00772026" w:rsidRDefault="00E23EFB" w:rsidP="00E23EFB">
      <w:pPr>
        <w:spacing w:line="360" w:lineRule="auto"/>
        <w:ind w:firstLine="720"/>
        <w:jc w:val="both"/>
        <w:rPr>
          <w:sz w:val="22"/>
          <w:szCs w:val="22"/>
        </w:rPr>
      </w:pPr>
      <w:r w:rsidRPr="00772026">
        <w:rPr>
          <w:sz w:val="22"/>
          <w:szCs w:val="22"/>
        </w:rPr>
        <w:t>Salīdzinot faktiskos rādītājus ar plānu</w:t>
      </w:r>
      <w:r w:rsidR="00C52AE1">
        <w:rPr>
          <w:sz w:val="22"/>
          <w:szCs w:val="22"/>
        </w:rPr>
        <w:t>,</w:t>
      </w:r>
      <w:r w:rsidRPr="00772026">
        <w:rPr>
          <w:sz w:val="22"/>
          <w:szCs w:val="22"/>
        </w:rPr>
        <w:t xml:space="preserve"> 2025. gada </w:t>
      </w:r>
      <w:r w:rsidR="008019EA">
        <w:rPr>
          <w:sz w:val="22"/>
          <w:szCs w:val="22"/>
        </w:rPr>
        <w:t>1. pusgadā</w:t>
      </w:r>
      <w:r w:rsidRPr="00772026">
        <w:rPr>
          <w:sz w:val="22"/>
          <w:szCs w:val="22"/>
        </w:rPr>
        <w:t xml:space="preserve"> </w:t>
      </w:r>
      <w:r w:rsidR="00430FF6">
        <w:rPr>
          <w:sz w:val="22"/>
          <w:szCs w:val="22"/>
        </w:rPr>
        <w:t>palielinājušies</w:t>
      </w:r>
      <w:r w:rsidRPr="00772026">
        <w:rPr>
          <w:sz w:val="22"/>
          <w:szCs w:val="22"/>
        </w:rPr>
        <w:t xml:space="preserve"> saņemtie valsts budžeta līdzekļi par </w:t>
      </w:r>
      <w:r w:rsidR="00ED70A1">
        <w:rPr>
          <w:sz w:val="22"/>
          <w:szCs w:val="22"/>
        </w:rPr>
        <w:t>1.8</w:t>
      </w:r>
      <w:r w:rsidRPr="00772026">
        <w:rPr>
          <w:sz w:val="22"/>
          <w:szCs w:val="22"/>
        </w:rPr>
        <w:t xml:space="preserve"> %, t.i. </w:t>
      </w:r>
      <w:r w:rsidR="00ED70A1">
        <w:rPr>
          <w:sz w:val="22"/>
          <w:szCs w:val="22"/>
        </w:rPr>
        <w:t>239</w:t>
      </w:r>
      <w:r w:rsidR="008A61D2">
        <w:rPr>
          <w:sz w:val="22"/>
          <w:szCs w:val="22"/>
        </w:rPr>
        <w:t xml:space="preserve"> 365</w:t>
      </w:r>
      <w:r w:rsidRPr="00772026">
        <w:rPr>
          <w:sz w:val="22"/>
          <w:szCs w:val="22"/>
        </w:rPr>
        <w:t xml:space="preserve"> eiro: </w:t>
      </w:r>
    </w:p>
    <w:p w14:paraId="0AA5C7D6" w14:textId="4D62E5C9" w:rsidR="00E23EFB" w:rsidRPr="00772026" w:rsidRDefault="00E23EFB" w:rsidP="00C035AA">
      <w:pPr>
        <w:numPr>
          <w:ilvl w:val="0"/>
          <w:numId w:val="3"/>
        </w:numPr>
        <w:spacing w:line="360" w:lineRule="auto"/>
        <w:jc w:val="both"/>
        <w:rPr>
          <w:sz w:val="22"/>
          <w:szCs w:val="22"/>
        </w:rPr>
      </w:pPr>
      <w:r w:rsidRPr="00772026">
        <w:rPr>
          <w:sz w:val="22"/>
          <w:szCs w:val="22"/>
        </w:rPr>
        <w:t xml:space="preserve">Ieņēmumi par sniegtajiem valsts apmaksātajiem veselības aprūpes pakalpojumiem </w:t>
      </w:r>
      <w:r w:rsidR="008A61D2">
        <w:rPr>
          <w:sz w:val="22"/>
          <w:szCs w:val="22"/>
        </w:rPr>
        <w:t>palielinājušies</w:t>
      </w:r>
      <w:r w:rsidRPr="00772026">
        <w:rPr>
          <w:sz w:val="22"/>
          <w:szCs w:val="22"/>
        </w:rPr>
        <w:t xml:space="preserve"> par </w:t>
      </w:r>
      <w:r w:rsidR="008A61D2">
        <w:rPr>
          <w:sz w:val="22"/>
          <w:szCs w:val="22"/>
        </w:rPr>
        <w:t>2.0</w:t>
      </w:r>
      <w:r w:rsidRPr="00772026">
        <w:rPr>
          <w:sz w:val="22"/>
          <w:szCs w:val="22"/>
        </w:rPr>
        <w:t xml:space="preserve"> %, t.i. </w:t>
      </w:r>
      <w:r w:rsidR="008A61D2">
        <w:rPr>
          <w:sz w:val="22"/>
          <w:szCs w:val="22"/>
        </w:rPr>
        <w:t>257</w:t>
      </w:r>
      <w:r w:rsidR="00992B17">
        <w:rPr>
          <w:sz w:val="22"/>
          <w:szCs w:val="22"/>
        </w:rPr>
        <w:t> </w:t>
      </w:r>
      <w:r w:rsidR="008A61D2">
        <w:rPr>
          <w:sz w:val="22"/>
          <w:szCs w:val="22"/>
        </w:rPr>
        <w:t>020</w:t>
      </w:r>
      <w:r w:rsidR="00992B17">
        <w:rPr>
          <w:sz w:val="22"/>
          <w:szCs w:val="22"/>
        </w:rPr>
        <w:t xml:space="preserve"> </w:t>
      </w:r>
      <w:r w:rsidRPr="00772026">
        <w:rPr>
          <w:sz w:val="22"/>
          <w:szCs w:val="22"/>
        </w:rPr>
        <w:t xml:space="preserve">eiro ( ieņēmumi stacionārai palīdzībai </w:t>
      </w:r>
      <w:r w:rsidR="00992B17">
        <w:rPr>
          <w:sz w:val="22"/>
          <w:szCs w:val="22"/>
        </w:rPr>
        <w:t>palielinājušie</w:t>
      </w:r>
      <w:r w:rsidRPr="00772026">
        <w:rPr>
          <w:sz w:val="22"/>
          <w:szCs w:val="22"/>
        </w:rPr>
        <w:t xml:space="preserve">s par </w:t>
      </w:r>
      <w:r w:rsidR="00992B17">
        <w:rPr>
          <w:sz w:val="22"/>
          <w:szCs w:val="22"/>
        </w:rPr>
        <w:t>2.3</w:t>
      </w:r>
      <w:r w:rsidRPr="00772026">
        <w:rPr>
          <w:sz w:val="22"/>
          <w:szCs w:val="22"/>
        </w:rPr>
        <w:t xml:space="preserve"> %, t.i. </w:t>
      </w:r>
      <w:r w:rsidR="00992B17">
        <w:rPr>
          <w:sz w:val="22"/>
          <w:szCs w:val="22"/>
        </w:rPr>
        <w:t>266 449</w:t>
      </w:r>
      <w:r w:rsidRPr="00772026">
        <w:rPr>
          <w:sz w:val="22"/>
          <w:szCs w:val="22"/>
        </w:rPr>
        <w:t xml:space="preserve"> eiro, ieņēmumi ambulatorai palīdzībai samazinājušies par </w:t>
      </w:r>
      <w:r w:rsidR="00461A1C">
        <w:rPr>
          <w:sz w:val="22"/>
          <w:szCs w:val="22"/>
        </w:rPr>
        <w:t>0.8</w:t>
      </w:r>
      <w:r w:rsidRPr="00772026">
        <w:rPr>
          <w:sz w:val="22"/>
          <w:szCs w:val="22"/>
        </w:rPr>
        <w:t xml:space="preserve">%, t.i. </w:t>
      </w:r>
      <w:r w:rsidR="00461A1C">
        <w:rPr>
          <w:sz w:val="22"/>
          <w:szCs w:val="22"/>
        </w:rPr>
        <w:t>5 697</w:t>
      </w:r>
      <w:r w:rsidRPr="00772026">
        <w:rPr>
          <w:sz w:val="22"/>
          <w:szCs w:val="22"/>
        </w:rPr>
        <w:t xml:space="preserve"> eiro, ieņēmumi par atbrīvotajām pacientu kategorijām (ambulatorai p.) palielinājušies par </w:t>
      </w:r>
      <w:r w:rsidR="00461A1C">
        <w:rPr>
          <w:sz w:val="22"/>
          <w:szCs w:val="22"/>
        </w:rPr>
        <w:t>4.6</w:t>
      </w:r>
      <w:r w:rsidRPr="00772026">
        <w:rPr>
          <w:sz w:val="22"/>
          <w:szCs w:val="22"/>
        </w:rPr>
        <w:t xml:space="preserve"> %, t.i. </w:t>
      </w:r>
      <w:r w:rsidR="00461A1C">
        <w:rPr>
          <w:sz w:val="22"/>
          <w:szCs w:val="22"/>
        </w:rPr>
        <w:t>923</w:t>
      </w:r>
      <w:r w:rsidRPr="00772026">
        <w:rPr>
          <w:sz w:val="22"/>
          <w:szCs w:val="22"/>
        </w:rPr>
        <w:t xml:space="preserve"> eiro, savukārt faktiskie ieņēmumi par atbrīvotajām kategorijām (stacionāram) samazinājušies par </w:t>
      </w:r>
      <w:r w:rsidR="00237CD2">
        <w:rPr>
          <w:sz w:val="22"/>
          <w:szCs w:val="22"/>
        </w:rPr>
        <w:t>5.9</w:t>
      </w:r>
      <w:r w:rsidRPr="00772026">
        <w:rPr>
          <w:sz w:val="22"/>
          <w:szCs w:val="22"/>
        </w:rPr>
        <w:t xml:space="preserve"> %, t.i. </w:t>
      </w:r>
      <w:r w:rsidR="00237CD2">
        <w:rPr>
          <w:sz w:val="22"/>
          <w:szCs w:val="22"/>
        </w:rPr>
        <w:t>4 655</w:t>
      </w:r>
      <w:r w:rsidRPr="00772026">
        <w:rPr>
          <w:sz w:val="22"/>
          <w:szCs w:val="22"/>
        </w:rPr>
        <w:t xml:space="preserve"> eiro);</w:t>
      </w:r>
    </w:p>
    <w:p w14:paraId="14F0261A" w14:textId="74A0A6AF" w:rsidR="00E23EFB" w:rsidRPr="00772026" w:rsidRDefault="00E23EFB" w:rsidP="00C035AA">
      <w:pPr>
        <w:numPr>
          <w:ilvl w:val="0"/>
          <w:numId w:val="4"/>
        </w:numPr>
        <w:spacing w:line="360" w:lineRule="auto"/>
        <w:jc w:val="both"/>
        <w:rPr>
          <w:sz w:val="22"/>
          <w:szCs w:val="22"/>
        </w:rPr>
      </w:pPr>
      <w:r w:rsidRPr="00772026">
        <w:rPr>
          <w:sz w:val="22"/>
          <w:szCs w:val="22"/>
        </w:rPr>
        <w:t xml:space="preserve">2025.gada </w:t>
      </w:r>
      <w:r w:rsidR="008019EA">
        <w:rPr>
          <w:sz w:val="22"/>
          <w:szCs w:val="22"/>
        </w:rPr>
        <w:t>1. pusgadā</w:t>
      </w:r>
      <w:r w:rsidRPr="00772026">
        <w:rPr>
          <w:sz w:val="22"/>
          <w:szCs w:val="22"/>
        </w:rPr>
        <w:t xml:space="preserve"> </w:t>
      </w:r>
      <w:r w:rsidR="00D93074">
        <w:rPr>
          <w:sz w:val="22"/>
          <w:szCs w:val="22"/>
        </w:rPr>
        <w:t>samazinājušies</w:t>
      </w:r>
      <w:r w:rsidRPr="00772026">
        <w:rPr>
          <w:sz w:val="22"/>
          <w:szCs w:val="22"/>
        </w:rPr>
        <w:t xml:space="preserve"> ieņēmumi par izglītojošo un zinātnisko darbību par </w:t>
      </w:r>
      <w:r w:rsidR="00D93074">
        <w:rPr>
          <w:sz w:val="22"/>
          <w:szCs w:val="22"/>
        </w:rPr>
        <w:t xml:space="preserve">1.5 </w:t>
      </w:r>
      <w:r w:rsidRPr="00772026">
        <w:rPr>
          <w:sz w:val="22"/>
          <w:szCs w:val="22"/>
        </w:rPr>
        <w:t xml:space="preserve">%, t.i. </w:t>
      </w:r>
      <w:r w:rsidR="00D93074">
        <w:rPr>
          <w:sz w:val="22"/>
          <w:szCs w:val="22"/>
        </w:rPr>
        <w:t>11 092</w:t>
      </w:r>
      <w:r w:rsidRPr="00772026">
        <w:rPr>
          <w:sz w:val="22"/>
          <w:szCs w:val="22"/>
        </w:rPr>
        <w:t xml:space="preserve"> eiro;</w:t>
      </w:r>
    </w:p>
    <w:p w14:paraId="5BF26040" w14:textId="23015AE7" w:rsidR="00E23EFB" w:rsidRPr="00772026" w:rsidRDefault="00E23EFB" w:rsidP="00C035AA">
      <w:pPr>
        <w:numPr>
          <w:ilvl w:val="0"/>
          <w:numId w:val="4"/>
        </w:numPr>
        <w:spacing w:line="360" w:lineRule="auto"/>
        <w:jc w:val="both"/>
        <w:rPr>
          <w:sz w:val="22"/>
          <w:szCs w:val="22"/>
        </w:rPr>
      </w:pPr>
      <w:r w:rsidRPr="00772026">
        <w:rPr>
          <w:sz w:val="22"/>
          <w:szCs w:val="22"/>
        </w:rPr>
        <w:t xml:space="preserve">Citi ieņēmumi palielinājušies par </w:t>
      </w:r>
      <w:r w:rsidR="00262F03">
        <w:rPr>
          <w:sz w:val="22"/>
          <w:szCs w:val="22"/>
        </w:rPr>
        <w:t xml:space="preserve">2.2 </w:t>
      </w:r>
      <w:r w:rsidRPr="00772026">
        <w:rPr>
          <w:sz w:val="22"/>
          <w:szCs w:val="22"/>
        </w:rPr>
        <w:t xml:space="preserve">%, t.i. </w:t>
      </w:r>
      <w:r w:rsidR="00CD7B32">
        <w:rPr>
          <w:sz w:val="22"/>
          <w:szCs w:val="22"/>
        </w:rPr>
        <w:t>5 568</w:t>
      </w:r>
      <w:r w:rsidRPr="00772026">
        <w:rPr>
          <w:sz w:val="22"/>
          <w:szCs w:val="22"/>
        </w:rPr>
        <w:t xml:space="preserve"> eiro;</w:t>
      </w:r>
    </w:p>
    <w:p w14:paraId="2D45C797" w14:textId="45FA4052" w:rsidR="00904B95" w:rsidRDefault="00E23EFB" w:rsidP="00C035AA">
      <w:pPr>
        <w:numPr>
          <w:ilvl w:val="0"/>
          <w:numId w:val="4"/>
        </w:numPr>
        <w:spacing w:line="360" w:lineRule="auto"/>
        <w:jc w:val="both"/>
        <w:rPr>
          <w:sz w:val="22"/>
          <w:szCs w:val="22"/>
        </w:rPr>
      </w:pPr>
      <w:r w:rsidRPr="00772026">
        <w:rPr>
          <w:sz w:val="22"/>
          <w:szCs w:val="22"/>
        </w:rPr>
        <w:t xml:space="preserve">Uzņēmuma nopelnītie līdzekļi palielinājušies par </w:t>
      </w:r>
      <w:r w:rsidR="00CD7B32">
        <w:rPr>
          <w:sz w:val="22"/>
          <w:szCs w:val="22"/>
        </w:rPr>
        <w:t>15</w:t>
      </w:r>
      <w:r w:rsidR="00305921">
        <w:rPr>
          <w:sz w:val="22"/>
          <w:szCs w:val="22"/>
        </w:rPr>
        <w:t>,</w:t>
      </w:r>
      <w:r w:rsidR="00CD7B32">
        <w:rPr>
          <w:sz w:val="22"/>
          <w:szCs w:val="22"/>
        </w:rPr>
        <w:t xml:space="preserve">5 </w:t>
      </w:r>
      <w:r w:rsidRPr="00772026">
        <w:rPr>
          <w:sz w:val="22"/>
          <w:szCs w:val="22"/>
        </w:rPr>
        <w:t xml:space="preserve">%, t.i. </w:t>
      </w:r>
      <w:r w:rsidR="00635043">
        <w:rPr>
          <w:sz w:val="22"/>
          <w:szCs w:val="22"/>
        </w:rPr>
        <w:t>181 295</w:t>
      </w:r>
      <w:r w:rsidRPr="00772026">
        <w:rPr>
          <w:sz w:val="22"/>
          <w:szCs w:val="22"/>
        </w:rPr>
        <w:t xml:space="preserve"> eiro</w:t>
      </w:r>
      <w:r w:rsidR="009A7289">
        <w:rPr>
          <w:sz w:val="22"/>
          <w:szCs w:val="22"/>
        </w:rPr>
        <w:t xml:space="preserve"> (maksas veselības pakalpojumi).</w:t>
      </w:r>
    </w:p>
    <w:p w14:paraId="41572C4E" w14:textId="09D068D6" w:rsidR="00904B95" w:rsidRDefault="009A7289" w:rsidP="00C035AA">
      <w:pPr>
        <w:numPr>
          <w:ilvl w:val="0"/>
          <w:numId w:val="4"/>
        </w:numPr>
        <w:spacing w:line="360" w:lineRule="auto"/>
        <w:jc w:val="both"/>
        <w:rPr>
          <w:sz w:val="22"/>
          <w:szCs w:val="22"/>
        </w:rPr>
      </w:pPr>
      <w:r>
        <w:rPr>
          <w:sz w:val="22"/>
          <w:szCs w:val="22"/>
        </w:rPr>
        <w:t xml:space="preserve">Saņemtās pacientu iemaksas (stacionāram) </w:t>
      </w:r>
      <w:r w:rsidR="00966106">
        <w:rPr>
          <w:sz w:val="22"/>
          <w:szCs w:val="22"/>
        </w:rPr>
        <w:t>palielinājušās par 2.2 % jeb 3 120 eur.</w:t>
      </w:r>
    </w:p>
    <w:p w14:paraId="489333EE" w14:textId="161002F6" w:rsidR="00966106" w:rsidRDefault="00966106" w:rsidP="00C035AA">
      <w:pPr>
        <w:numPr>
          <w:ilvl w:val="0"/>
          <w:numId w:val="4"/>
        </w:numPr>
        <w:spacing w:line="360" w:lineRule="auto"/>
        <w:jc w:val="both"/>
        <w:rPr>
          <w:sz w:val="22"/>
          <w:szCs w:val="22"/>
        </w:rPr>
      </w:pPr>
      <w:r>
        <w:rPr>
          <w:sz w:val="22"/>
          <w:szCs w:val="22"/>
        </w:rPr>
        <w:t xml:space="preserve">Saņemtās pacientu iemaksas (ambulatorajai </w:t>
      </w:r>
      <w:r w:rsidR="00EB1BA8">
        <w:rPr>
          <w:sz w:val="22"/>
          <w:szCs w:val="22"/>
        </w:rPr>
        <w:t xml:space="preserve">p.) </w:t>
      </w:r>
      <w:r w:rsidR="004655DB">
        <w:rPr>
          <w:sz w:val="22"/>
          <w:szCs w:val="22"/>
        </w:rPr>
        <w:t xml:space="preserve">samazinājušās par </w:t>
      </w:r>
      <w:r w:rsidR="00312881">
        <w:rPr>
          <w:sz w:val="22"/>
          <w:szCs w:val="22"/>
        </w:rPr>
        <w:t>8.0% jeb 13 402 eur.</w:t>
      </w:r>
    </w:p>
    <w:p w14:paraId="7CB64E50" w14:textId="3D08ABF9" w:rsidR="00312881" w:rsidRDefault="00312881" w:rsidP="00C035AA">
      <w:pPr>
        <w:numPr>
          <w:ilvl w:val="0"/>
          <w:numId w:val="4"/>
        </w:numPr>
        <w:spacing w:line="360" w:lineRule="auto"/>
        <w:jc w:val="both"/>
        <w:rPr>
          <w:sz w:val="22"/>
          <w:szCs w:val="22"/>
        </w:rPr>
      </w:pPr>
      <w:r>
        <w:rPr>
          <w:sz w:val="22"/>
          <w:szCs w:val="22"/>
        </w:rPr>
        <w:t xml:space="preserve">Pacientu līdzmaksājums </w:t>
      </w:r>
      <w:r w:rsidR="0069171A">
        <w:rPr>
          <w:sz w:val="22"/>
          <w:szCs w:val="22"/>
        </w:rPr>
        <w:t>par operāciju samazinājies par 2.8% jeb 2 139 eur.</w:t>
      </w:r>
    </w:p>
    <w:p w14:paraId="364B98BD" w14:textId="31B2AE4B" w:rsidR="002458CF" w:rsidRDefault="00E23EFB" w:rsidP="00E23EFB">
      <w:pPr>
        <w:spacing w:line="360" w:lineRule="auto"/>
        <w:ind w:firstLine="360"/>
        <w:jc w:val="both"/>
        <w:rPr>
          <w:sz w:val="22"/>
          <w:szCs w:val="22"/>
        </w:rPr>
      </w:pPr>
      <w:r w:rsidRPr="00772026">
        <w:rPr>
          <w:sz w:val="22"/>
          <w:szCs w:val="22"/>
        </w:rPr>
        <w:t xml:space="preserve">Kopējie izdevumi saimnieciskās darbības nodrošināšanai 2025.gada </w:t>
      </w:r>
      <w:r w:rsidR="008019EA">
        <w:rPr>
          <w:sz w:val="22"/>
          <w:szCs w:val="22"/>
        </w:rPr>
        <w:t>1.pusgadā</w:t>
      </w:r>
      <w:r w:rsidRPr="00772026">
        <w:rPr>
          <w:sz w:val="22"/>
          <w:szCs w:val="22"/>
        </w:rPr>
        <w:t xml:space="preserve">  palielinājušies  par </w:t>
      </w:r>
      <w:r w:rsidR="00F57BC7">
        <w:rPr>
          <w:sz w:val="22"/>
          <w:szCs w:val="22"/>
        </w:rPr>
        <w:t xml:space="preserve">4.1 </w:t>
      </w:r>
      <w:r w:rsidRPr="00772026">
        <w:rPr>
          <w:sz w:val="22"/>
          <w:szCs w:val="22"/>
        </w:rPr>
        <w:t xml:space="preserve">%, t.i. </w:t>
      </w:r>
      <w:r w:rsidR="00F57BC7">
        <w:rPr>
          <w:sz w:val="22"/>
          <w:szCs w:val="22"/>
        </w:rPr>
        <w:t>610 011</w:t>
      </w:r>
      <w:r w:rsidRPr="00772026">
        <w:rPr>
          <w:sz w:val="22"/>
          <w:szCs w:val="22"/>
        </w:rPr>
        <w:t xml:space="preserve"> eiro. Salīdzinot 2025. gada </w:t>
      </w:r>
      <w:r w:rsidR="008019EA">
        <w:rPr>
          <w:sz w:val="22"/>
          <w:szCs w:val="22"/>
        </w:rPr>
        <w:t>1. pusgada</w:t>
      </w:r>
      <w:r w:rsidRPr="00772026">
        <w:rPr>
          <w:sz w:val="22"/>
          <w:szCs w:val="22"/>
        </w:rPr>
        <w:t xml:space="preserve"> plānu ar faktisko izpildi izdevumi palielinājušies</w:t>
      </w:r>
      <w:r w:rsidR="00CD7810">
        <w:rPr>
          <w:sz w:val="22"/>
          <w:szCs w:val="22"/>
        </w:rPr>
        <w:t xml:space="preserve"> </w:t>
      </w:r>
      <w:r w:rsidR="00FE332C">
        <w:rPr>
          <w:sz w:val="22"/>
          <w:szCs w:val="22"/>
        </w:rPr>
        <w:t>atlīdzībai,</w:t>
      </w:r>
      <w:r w:rsidRPr="00772026">
        <w:rPr>
          <w:sz w:val="22"/>
          <w:szCs w:val="22"/>
        </w:rPr>
        <w:t xml:space="preserve"> </w:t>
      </w:r>
      <w:r w:rsidR="002458CF">
        <w:rPr>
          <w:sz w:val="22"/>
          <w:szCs w:val="22"/>
        </w:rPr>
        <w:t>mācību, darba un dienesta komandējumiem</w:t>
      </w:r>
      <w:r w:rsidR="00212431">
        <w:rPr>
          <w:sz w:val="22"/>
          <w:szCs w:val="22"/>
        </w:rPr>
        <w:t>, darba br</w:t>
      </w:r>
      <w:r w:rsidR="00134354">
        <w:rPr>
          <w:sz w:val="22"/>
          <w:szCs w:val="22"/>
        </w:rPr>
        <w:t>au</w:t>
      </w:r>
      <w:r w:rsidR="00212431">
        <w:rPr>
          <w:sz w:val="22"/>
          <w:szCs w:val="22"/>
        </w:rPr>
        <w:t xml:space="preserve">cieniem, izdevumiem par </w:t>
      </w:r>
      <w:r w:rsidR="00BC1C83">
        <w:rPr>
          <w:sz w:val="22"/>
          <w:szCs w:val="22"/>
        </w:rPr>
        <w:t>atkritumu savākšanu, maksājumu pakalpojumiem un komisijām</w:t>
      </w:r>
      <w:r w:rsidR="00134354">
        <w:rPr>
          <w:sz w:val="22"/>
          <w:szCs w:val="22"/>
        </w:rPr>
        <w:t xml:space="preserve">, pārējiem nekvalificētiem pakalpojumiem, </w:t>
      </w:r>
      <w:r w:rsidR="00D50826">
        <w:rPr>
          <w:sz w:val="22"/>
          <w:szCs w:val="22"/>
        </w:rPr>
        <w:t xml:space="preserve">iekārtu, inventāra un aparatūras remontam, tehniskai apkalpošanai, </w:t>
      </w:r>
      <w:r w:rsidR="006B05C1">
        <w:rPr>
          <w:sz w:val="22"/>
          <w:szCs w:val="22"/>
        </w:rPr>
        <w:t>nekustamā īpašuma uzturēšanai, apdrošināšanas izdevumiem,</w:t>
      </w:r>
      <w:r w:rsidR="00824240">
        <w:rPr>
          <w:sz w:val="22"/>
          <w:szCs w:val="22"/>
        </w:rPr>
        <w:t xml:space="preserve"> inventāram, darba aizsardzības līdzekļiem, </w:t>
      </w:r>
      <w:r w:rsidR="00F20228">
        <w:rPr>
          <w:sz w:val="22"/>
          <w:szCs w:val="22"/>
        </w:rPr>
        <w:t xml:space="preserve">asins iegādei, ēdināšanas pakalpojumiem, pievienotās vērtības nodokļa maksājumiem, nekustamā īpašuma </w:t>
      </w:r>
      <w:r w:rsidR="006A1500">
        <w:rPr>
          <w:sz w:val="22"/>
          <w:szCs w:val="22"/>
        </w:rPr>
        <w:t xml:space="preserve">nodokļa maksājumiem, </w:t>
      </w:r>
    </w:p>
    <w:p w14:paraId="414DBC2A" w14:textId="7868CD61" w:rsidR="00E23EFB" w:rsidRPr="00772026" w:rsidRDefault="00E23EFB" w:rsidP="001A26B5">
      <w:pPr>
        <w:spacing w:line="360" w:lineRule="auto"/>
        <w:ind w:firstLine="360"/>
        <w:jc w:val="both"/>
        <w:rPr>
          <w:iCs/>
          <w:sz w:val="22"/>
          <w:szCs w:val="22"/>
        </w:rPr>
      </w:pPr>
      <w:r w:rsidRPr="00772026">
        <w:rPr>
          <w:iCs/>
          <w:sz w:val="22"/>
          <w:szCs w:val="22"/>
        </w:rPr>
        <w:t xml:space="preserve">Kopējie 2025. gada </w:t>
      </w:r>
      <w:r w:rsidR="008019EA">
        <w:rPr>
          <w:iCs/>
          <w:sz w:val="22"/>
          <w:szCs w:val="22"/>
        </w:rPr>
        <w:t>1. pusgada</w:t>
      </w:r>
      <w:r w:rsidRPr="00772026">
        <w:rPr>
          <w:iCs/>
          <w:sz w:val="22"/>
          <w:szCs w:val="22"/>
        </w:rPr>
        <w:t xml:space="preserve">  izdevumi atlīdzībai pret plānu </w:t>
      </w:r>
      <w:r w:rsidR="00F92A68">
        <w:rPr>
          <w:iCs/>
          <w:sz w:val="22"/>
          <w:szCs w:val="22"/>
        </w:rPr>
        <w:t>palielinājušies</w:t>
      </w:r>
      <w:r w:rsidRPr="00772026">
        <w:rPr>
          <w:iCs/>
          <w:sz w:val="22"/>
          <w:szCs w:val="22"/>
        </w:rPr>
        <w:t xml:space="preserve"> par </w:t>
      </w:r>
      <w:r w:rsidR="00F92A68">
        <w:rPr>
          <w:iCs/>
          <w:sz w:val="22"/>
          <w:szCs w:val="22"/>
        </w:rPr>
        <w:t>2.5</w:t>
      </w:r>
      <w:r w:rsidRPr="00772026">
        <w:rPr>
          <w:iCs/>
          <w:sz w:val="22"/>
          <w:szCs w:val="22"/>
        </w:rPr>
        <w:t xml:space="preserve"> %, t.i. </w:t>
      </w:r>
      <w:r w:rsidR="00DF1B24">
        <w:rPr>
          <w:iCs/>
          <w:sz w:val="22"/>
          <w:szCs w:val="22"/>
        </w:rPr>
        <w:t>235 651</w:t>
      </w:r>
      <w:r w:rsidRPr="00772026">
        <w:rPr>
          <w:iCs/>
          <w:sz w:val="22"/>
          <w:szCs w:val="22"/>
        </w:rPr>
        <w:t xml:space="preserve"> eiro</w:t>
      </w:r>
      <w:r w:rsidR="001A26B5" w:rsidRPr="00772026">
        <w:rPr>
          <w:iCs/>
          <w:sz w:val="22"/>
          <w:szCs w:val="22"/>
        </w:rPr>
        <w:t xml:space="preserve">. </w:t>
      </w:r>
    </w:p>
    <w:p w14:paraId="5E386987" w14:textId="78D4059B" w:rsidR="00E23EFB" w:rsidRPr="00772026" w:rsidRDefault="00E23EFB" w:rsidP="00E23EFB">
      <w:pPr>
        <w:spacing w:line="360" w:lineRule="auto"/>
        <w:ind w:firstLine="360"/>
        <w:jc w:val="both"/>
        <w:rPr>
          <w:sz w:val="22"/>
          <w:szCs w:val="22"/>
        </w:rPr>
      </w:pPr>
      <w:r w:rsidRPr="00772026">
        <w:rPr>
          <w:sz w:val="22"/>
          <w:szCs w:val="22"/>
        </w:rPr>
        <w:lastRenderedPageBreak/>
        <w:t xml:space="preserve">Salīdzinot ar plānu </w:t>
      </w:r>
      <w:r w:rsidR="00DF1B24">
        <w:rPr>
          <w:sz w:val="22"/>
          <w:szCs w:val="22"/>
        </w:rPr>
        <w:t>palielinājušies</w:t>
      </w:r>
      <w:r w:rsidRPr="00772026">
        <w:rPr>
          <w:sz w:val="22"/>
          <w:szCs w:val="22"/>
        </w:rPr>
        <w:t xml:space="preserve"> faktiskie izdevumi atalgojumam par </w:t>
      </w:r>
      <w:r w:rsidR="00C76E34">
        <w:rPr>
          <w:sz w:val="22"/>
          <w:szCs w:val="22"/>
        </w:rPr>
        <w:t>237 232</w:t>
      </w:r>
      <w:r w:rsidRPr="00772026">
        <w:rPr>
          <w:sz w:val="22"/>
          <w:szCs w:val="22"/>
        </w:rPr>
        <w:t xml:space="preserve"> eiro</w:t>
      </w:r>
      <w:r w:rsidR="003132B0">
        <w:rPr>
          <w:sz w:val="22"/>
          <w:szCs w:val="22"/>
        </w:rPr>
        <w:t xml:space="preserve"> jeb 3.2% </w:t>
      </w:r>
      <w:r w:rsidR="00B214E5">
        <w:rPr>
          <w:sz w:val="22"/>
          <w:szCs w:val="22"/>
        </w:rPr>
        <w:t>. I</w:t>
      </w:r>
      <w:r w:rsidRPr="00772026">
        <w:rPr>
          <w:sz w:val="22"/>
          <w:szCs w:val="22"/>
        </w:rPr>
        <w:t xml:space="preserve">zdevumi mēneša amatalgas nodrošināšanai </w:t>
      </w:r>
      <w:r w:rsidR="00C76E34">
        <w:rPr>
          <w:sz w:val="22"/>
          <w:szCs w:val="22"/>
        </w:rPr>
        <w:t>palielinājušies</w:t>
      </w:r>
      <w:r w:rsidRPr="00772026">
        <w:rPr>
          <w:sz w:val="22"/>
          <w:szCs w:val="22"/>
        </w:rPr>
        <w:t xml:space="preserve"> par </w:t>
      </w:r>
      <w:r w:rsidR="00C76E34">
        <w:rPr>
          <w:sz w:val="22"/>
          <w:szCs w:val="22"/>
        </w:rPr>
        <w:t xml:space="preserve">0.4 </w:t>
      </w:r>
      <w:r w:rsidRPr="00772026">
        <w:rPr>
          <w:sz w:val="22"/>
          <w:szCs w:val="22"/>
        </w:rPr>
        <w:t xml:space="preserve">%, t.i. </w:t>
      </w:r>
      <w:r w:rsidR="00B214E5">
        <w:rPr>
          <w:sz w:val="22"/>
          <w:szCs w:val="22"/>
        </w:rPr>
        <w:t>20 769</w:t>
      </w:r>
      <w:r w:rsidRPr="00772026">
        <w:rPr>
          <w:sz w:val="22"/>
          <w:szCs w:val="22"/>
        </w:rPr>
        <w:t xml:space="preserve"> eiro, savukārt izdevumi piemaksām, prēmijām un naudas balvām </w:t>
      </w:r>
      <w:r w:rsidR="00651A58">
        <w:rPr>
          <w:sz w:val="22"/>
          <w:szCs w:val="22"/>
        </w:rPr>
        <w:t xml:space="preserve">kopumā </w:t>
      </w:r>
      <w:r w:rsidR="00B214E5">
        <w:rPr>
          <w:sz w:val="22"/>
          <w:szCs w:val="22"/>
        </w:rPr>
        <w:t>palielinājušie</w:t>
      </w:r>
      <w:r w:rsidRPr="00772026">
        <w:rPr>
          <w:sz w:val="22"/>
          <w:szCs w:val="22"/>
        </w:rPr>
        <w:t xml:space="preserve">s par </w:t>
      </w:r>
      <w:r w:rsidR="00F37B3E">
        <w:rPr>
          <w:sz w:val="22"/>
          <w:szCs w:val="22"/>
        </w:rPr>
        <w:t>9.4</w:t>
      </w:r>
      <w:r w:rsidRPr="00772026">
        <w:rPr>
          <w:sz w:val="22"/>
          <w:szCs w:val="22"/>
        </w:rPr>
        <w:t xml:space="preserve"> %, t.i. </w:t>
      </w:r>
      <w:r w:rsidR="00F37B3E">
        <w:rPr>
          <w:sz w:val="22"/>
          <w:szCs w:val="22"/>
        </w:rPr>
        <w:t>171 665</w:t>
      </w:r>
      <w:r w:rsidRPr="00772026">
        <w:rPr>
          <w:sz w:val="22"/>
          <w:szCs w:val="22"/>
        </w:rPr>
        <w:t xml:space="preserve"> eiro</w:t>
      </w:r>
      <w:r w:rsidR="00651A58">
        <w:rPr>
          <w:sz w:val="22"/>
          <w:szCs w:val="22"/>
        </w:rPr>
        <w:t>, no kuriem palielinājušās ir:</w:t>
      </w:r>
    </w:p>
    <w:p w14:paraId="35354AD1" w14:textId="12239ED9" w:rsidR="00E23EFB" w:rsidRPr="00772026" w:rsidRDefault="00E23EFB" w:rsidP="00C035AA">
      <w:pPr>
        <w:numPr>
          <w:ilvl w:val="0"/>
          <w:numId w:val="6"/>
        </w:numPr>
        <w:spacing w:line="360" w:lineRule="auto"/>
        <w:jc w:val="both"/>
        <w:rPr>
          <w:sz w:val="22"/>
          <w:szCs w:val="22"/>
        </w:rPr>
      </w:pPr>
      <w:r w:rsidRPr="00772026">
        <w:rPr>
          <w:sz w:val="22"/>
          <w:szCs w:val="22"/>
        </w:rPr>
        <w:t xml:space="preserve">piemaksas par nakts darbu par </w:t>
      </w:r>
      <w:r w:rsidR="00A4482F">
        <w:rPr>
          <w:sz w:val="22"/>
          <w:szCs w:val="22"/>
        </w:rPr>
        <w:t>7 928</w:t>
      </w:r>
      <w:r w:rsidRPr="00772026">
        <w:rPr>
          <w:sz w:val="22"/>
          <w:szCs w:val="22"/>
        </w:rPr>
        <w:t xml:space="preserve"> eiro;</w:t>
      </w:r>
    </w:p>
    <w:p w14:paraId="5C22549C" w14:textId="5428DA27" w:rsidR="00E23EFB" w:rsidRPr="00772026" w:rsidRDefault="00E23EFB" w:rsidP="00C035AA">
      <w:pPr>
        <w:numPr>
          <w:ilvl w:val="0"/>
          <w:numId w:val="6"/>
        </w:numPr>
        <w:spacing w:line="360" w:lineRule="auto"/>
        <w:jc w:val="both"/>
        <w:rPr>
          <w:sz w:val="22"/>
          <w:szCs w:val="22"/>
        </w:rPr>
      </w:pPr>
      <w:r w:rsidRPr="00772026">
        <w:rPr>
          <w:sz w:val="22"/>
          <w:szCs w:val="22"/>
        </w:rPr>
        <w:t xml:space="preserve">piemaksas par darbu īpašos apstākļos, speciālas piemaksas  par </w:t>
      </w:r>
      <w:r w:rsidR="009A1C37">
        <w:rPr>
          <w:sz w:val="22"/>
          <w:szCs w:val="22"/>
        </w:rPr>
        <w:t>127 448</w:t>
      </w:r>
      <w:r w:rsidRPr="00772026">
        <w:rPr>
          <w:sz w:val="22"/>
          <w:szCs w:val="22"/>
        </w:rPr>
        <w:t xml:space="preserve"> eiro;</w:t>
      </w:r>
    </w:p>
    <w:p w14:paraId="32509F9A" w14:textId="10B9FAAD" w:rsidR="00E23EFB" w:rsidRDefault="00E23EFB" w:rsidP="00C035AA">
      <w:pPr>
        <w:numPr>
          <w:ilvl w:val="0"/>
          <w:numId w:val="6"/>
        </w:numPr>
        <w:spacing w:line="360" w:lineRule="auto"/>
        <w:jc w:val="both"/>
        <w:rPr>
          <w:sz w:val="22"/>
          <w:szCs w:val="22"/>
        </w:rPr>
      </w:pPr>
      <w:r w:rsidRPr="00772026">
        <w:rPr>
          <w:sz w:val="22"/>
          <w:szCs w:val="22"/>
        </w:rPr>
        <w:t xml:space="preserve">piemaksas par papildus darbu par </w:t>
      </w:r>
      <w:r w:rsidR="00EC5B67">
        <w:rPr>
          <w:sz w:val="22"/>
          <w:szCs w:val="22"/>
        </w:rPr>
        <w:t>10 742</w:t>
      </w:r>
      <w:r w:rsidRPr="00772026">
        <w:rPr>
          <w:sz w:val="22"/>
          <w:szCs w:val="22"/>
        </w:rPr>
        <w:t xml:space="preserve"> eiro;</w:t>
      </w:r>
    </w:p>
    <w:p w14:paraId="47CC86AC" w14:textId="2FDEB015" w:rsidR="00EC5B67" w:rsidRPr="00772026" w:rsidRDefault="009E67CB" w:rsidP="00C035AA">
      <w:pPr>
        <w:numPr>
          <w:ilvl w:val="0"/>
          <w:numId w:val="6"/>
        </w:numPr>
        <w:spacing w:line="360" w:lineRule="auto"/>
        <w:jc w:val="both"/>
        <w:rPr>
          <w:sz w:val="22"/>
          <w:szCs w:val="22"/>
        </w:rPr>
      </w:pPr>
      <w:r>
        <w:rPr>
          <w:sz w:val="22"/>
          <w:szCs w:val="22"/>
        </w:rPr>
        <w:t>prēmijas un naudas balvas samazinājušās par 20 065 eiro;</w:t>
      </w:r>
    </w:p>
    <w:p w14:paraId="04ADB621" w14:textId="7E67E187" w:rsidR="00651A58" w:rsidRDefault="00E23EFB" w:rsidP="00651A58">
      <w:pPr>
        <w:numPr>
          <w:ilvl w:val="0"/>
          <w:numId w:val="6"/>
        </w:numPr>
        <w:spacing w:line="360" w:lineRule="auto"/>
        <w:jc w:val="both"/>
        <w:rPr>
          <w:sz w:val="22"/>
          <w:szCs w:val="22"/>
        </w:rPr>
      </w:pPr>
      <w:r w:rsidRPr="00772026">
        <w:rPr>
          <w:sz w:val="22"/>
          <w:szCs w:val="22"/>
        </w:rPr>
        <w:t xml:space="preserve">citas normatīvajos aktos noteiktās piemaksas  par  </w:t>
      </w:r>
      <w:r w:rsidR="00EC5B67">
        <w:rPr>
          <w:sz w:val="22"/>
          <w:szCs w:val="22"/>
        </w:rPr>
        <w:t>3 678</w:t>
      </w:r>
      <w:r w:rsidRPr="00772026">
        <w:rPr>
          <w:sz w:val="22"/>
          <w:szCs w:val="22"/>
        </w:rPr>
        <w:t xml:space="preserve"> eiro. </w:t>
      </w:r>
    </w:p>
    <w:p w14:paraId="6763024F" w14:textId="25517E27" w:rsidR="00651A58" w:rsidRDefault="00651A58" w:rsidP="00651A58">
      <w:pPr>
        <w:spacing w:line="360" w:lineRule="auto"/>
        <w:jc w:val="both"/>
        <w:rPr>
          <w:sz w:val="22"/>
          <w:szCs w:val="22"/>
        </w:rPr>
      </w:pPr>
      <w:r>
        <w:rPr>
          <w:sz w:val="22"/>
          <w:szCs w:val="22"/>
        </w:rPr>
        <w:t>Savukārt samazinājušās ir:</w:t>
      </w:r>
    </w:p>
    <w:p w14:paraId="270633A5" w14:textId="55475822" w:rsidR="00651A58" w:rsidRDefault="00651A58" w:rsidP="00651A58">
      <w:pPr>
        <w:numPr>
          <w:ilvl w:val="0"/>
          <w:numId w:val="6"/>
        </w:numPr>
        <w:spacing w:line="360" w:lineRule="auto"/>
        <w:jc w:val="both"/>
        <w:rPr>
          <w:sz w:val="22"/>
          <w:szCs w:val="22"/>
        </w:rPr>
      </w:pPr>
      <w:r w:rsidRPr="00772026">
        <w:rPr>
          <w:sz w:val="22"/>
          <w:szCs w:val="22"/>
        </w:rPr>
        <w:t xml:space="preserve">piemaksas par virsstundu darbu un darbu svētku dienas par </w:t>
      </w:r>
      <w:r>
        <w:rPr>
          <w:sz w:val="22"/>
          <w:szCs w:val="22"/>
        </w:rPr>
        <w:t>45 239</w:t>
      </w:r>
      <w:r w:rsidRPr="00772026">
        <w:rPr>
          <w:sz w:val="22"/>
          <w:szCs w:val="22"/>
        </w:rPr>
        <w:t xml:space="preserve"> eiro;</w:t>
      </w:r>
    </w:p>
    <w:p w14:paraId="2BF9449A" w14:textId="43B12E8F" w:rsidR="00651A58" w:rsidRPr="00772026" w:rsidRDefault="00651A58" w:rsidP="00651A58">
      <w:pPr>
        <w:numPr>
          <w:ilvl w:val="0"/>
          <w:numId w:val="6"/>
        </w:numPr>
        <w:spacing w:line="360" w:lineRule="auto"/>
        <w:jc w:val="both"/>
        <w:rPr>
          <w:sz w:val="22"/>
          <w:szCs w:val="22"/>
        </w:rPr>
      </w:pPr>
      <w:r w:rsidRPr="00772026">
        <w:rPr>
          <w:sz w:val="22"/>
          <w:szCs w:val="22"/>
        </w:rPr>
        <w:t xml:space="preserve">piemaksas par personisko darba ieguldījumu un darba kvalitāti par </w:t>
      </w:r>
      <w:r>
        <w:rPr>
          <w:sz w:val="22"/>
          <w:szCs w:val="22"/>
        </w:rPr>
        <w:t>3 306</w:t>
      </w:r>
      <w:r w:rsidRPr="00772026">
        <w:rPr>
          <w:sz w:val="22"/>
          <w:szCs w:val="22"/>
        </w:rPr>
        <w:t xml:space="preserve"> eiro;</w:t>
      </w:r>
    </w:p>
    <w:p w14:paraId="4B325176" w14:textId="762FB112" w:rsidR="00651A58" w:rsidRPr="00772026" w:rsidRDefault="00651A58" w:rsidP="00651A58">
      <w:pPr>
        <w:numPr>
          <w:ilvl w:val="0"/>
          <w:numId w:val="6"/>
        </w:numPr>
        <w:spacing w:line="360" w:lineRule="auto"/>
        <w:jc w:val="both"/>
        <w:rPr>
          <w:sz w:val="22"/>
          <w:szCs w:val="22"/>
        </w:rPr>
      </w:pPr>
      <w:r>
        <w:rPr>
          <w:sz w:val="22"/>
          <w:szCs w:val="22"/>
        </w:rPr>
        <w:t>prēmijas un naudas balvas par 20 065 eiro;</w:t>
      </w:r>
    </w:p>
    <w:p w14:paraId="6EF407AD" w14:textId="77777777" w:rsidR="00651A58" w:rsidRPr="00651A58" w:rsidRDefault="00651A58" w:rsidP="00651A58">
      <w:pPr>
        <w:spacing w:line="360" w:lineRule="auto"/>
        <w:jc w:val="both"/>
        <w:rPr>
          <w:sz w:val="22"/>
          <w:szCs w:val="22"/>
        </w:rPr>
      </w:pPr>
    </w:p>
    <w:p w14:paraId="0B015392" w14:textId="75EF2841" w:rsidR="00E23EFB" w:rsidRPr="00772026" w:rsidRDefault="00E23EFB" w:rsidP="001A26B5">
      <w:pPr>
        <w:spacing w:line="360" w:lineRule="auto"/>
        <w:jc w:val="both"/>
        <w:rPr>
          <w:sz w:val="22"/>
          <w:szCs w:val="22"/>
        </w:rPr>
      </w:pPr>
      <w:r w:rsidRPr="00772026">
        <w:rPr>
          <w:sz w:val="22"/>
          <w:szCs w:val="22"/>
        </w:rPr>
        <w:t xml:space="preserve">Atalgojums fiziskajām personām uz tiesiskās attiecības regulējošu dokumentu pamata palielinājies par </w:t>
      </w:r>
      <w:r w:rsidR="000543D5">
        <w:rPr>
          <w:sz w:val="22"/>
          <w:szCs w:val="22"/>
        </w:rPr>
        <w:t>44 797</w:t>
      </w:r>
      <w:r w:rsidRPr="00772026">
        <w:rPr>
          <w:sz w:val="22"/>
          <w:szCs w:val="22"/>
        </w:rPr>
        <w:t xml:space="preserve"> eiro, jo uz uzņēmuma līguma pamata ir piesaistīti darbinieki</w:t>
      </w:r>
      <w:r w:rsidR="005704D8">
        <w:rPr>
          <w:sz w:val="22"/>
          <w:szCs w:val="22"/>
        </w:rPr>
        <w:t xml:space="preserve"> uz laiku</w:t>
      </w:r>
      <w:r w:rsidRPr="00772026">
        <w:rPr>
          <w:sz w:val="22"/>
          <w:szCs w:val="22"/>
        </w:rPr>
        <w:t xml:space="preserve">, kuri aizvieto uz noteiktu laiku prombūtne esošus darbiniekus (apkopēji, sterilizācijas darbinieki, palīgstrādnieki, lifta operatori). Pieņemti darbinieki </w:t>
      </w:r>
      <w:r w:rsidR="005704D8">
        <w:rPr>
          <w:sz w:val="22"/>
          <w:szCs w:val="22"/>
        </w:rPr>
        <w:t xml:space="preserve">uz laiku </w:t>
      </w:r>
      <w:r w:rsidRPr="00772026">
        <w:rPr>
          <w:sz w:val="22"/>
          <w:szCs w:val="22"/>
        </w:rPr>
        <w:t>Metodiskās vadības institūcijas darba nodrošināšanai.</w:t>
      </w:r>
    </w:p>
    <w:p w14:paraId="4CEFBA04" w14:textId="7FBB566F" w:rsidR="00E23EFB" w:rsidRPr="00772026" w:rsidRDefault="00E23EFB" w:rsidP="00E23EFB">
      <w:pPr>
        <w:spacing w:line="360" w:lineRule="auto"/>
        <w:ind w:firstLine="360"/>
        <w:jc w:val="both"/>
        <w:rPr>
          <w:sz w:val="22"/>
          <w:szCs w:val="22"/>
        </w:rPr>
      </w:pPr>
      <w:r w:rsidRPr="00772026">
        <w:rPr>
          <w:sz w:val="22"/>
          <w:szCs w:val="22"/>
        </w:rPr>
        <w:t xml:space="preserve">Attiecīgi </w:t>
      </w:r>
      <w:r w:rsidR="000543D5">
        <w:rPr>
          <w:sz w:val="22"/>
          <w:szCs w:val="22"/>
        </w:rPr>
        <w:t>palielinoties</w:t>
      </w:r>
      <w:r w:rsidRPr="00772026">
        <w:rPr>
          <w:sz w:val="22"/>
          <w:szCs w:val="22"/>
        </w:rPr>
        <w:t xml:space="preserve"> izdevumiem atalgojumam proporcionāli </w:t>
      </w:r>
      <w:r w:rsidR="000543D5">
        <w:rPr>
          <w:sz w:val="22"/>
          <w:szCs w:val="22"/>
        </w:rPr>
        <w:t>palielinājušies</w:t>
      </w:r>
      <w:r w:rsidRPr="00772026">
        <w:rPr>
          <w:sz w:val="22"/>
          <w:szCs w:val="22"/>
        </w:rPr>
        <w:t xml:space="preserve"> darba devēja sociālās apdrošināšanas iemaksas par </w:t>
      </w:r>
      <w:r w:rsidR="00D907C2">
        <w:rPr>
          <w:sz w:val="22"/>
          <w:szCs w:val="22"/>
        </w:rPr>
        <w:t xml:space="preserve">2.2 </w:t>
      </w:r>
      <w:r w:rsidRPr="00772026">
        <w:rPr>
          <w:sz w:val="22"/>
          <w:szCs w:val="22"/>
        </w:rPr>
        <w:t xml:space="preserve">%, t.i. </w:t>
      </w:r>
      <w:r w:rsidR="00D907C2">
        <w:rPr>
          <w:sz w:val="22"/>
          <w:szCs w:val="22"/>
        </w:rPr>
        <w:t>38 569</w:t>
      </w:r>
      <w:r w:rsidRPr="00772026">
        <w:rPr>
          <w:sz w:val="22"/>
          <w:szCs w:val="22"/>
        </w:rPr>
        <w:t xml:space="preserve"> eiro</w:t>
      </w:r>
      <w:r w:rsidR="00B56866">
        <w:rPr>
          <w:sz w:val="22"/>
          <w:szCs w:val="22"/>
        </w:rPr>
        <w:t>.</w:t>
      </w:r>
      <w:r w:rsidRPr="00772026">
        <w:rPr>
          <w:sz w:val="22"/>
          <w:szCs w:val="22"/>
        </w:rPr>
        <w:t xml:space="preserve"> </w:t>
      </w:r>
      <w:r w:rsidR="004112CC">
        <w:rPr>
          <w:sz w:val="22"/>
          <w:szCs w:val="22"/>
        </w:rPr>
        <w:t>S</w:t>
      </w:r>
      <w:r w:rsidRPr="00772026">
        <w:rPr>
          <w:sz w:val="22"/>
          <w:szCs w:val="22"/>
        </w:rPr>
        <w:t xml:space="preserve">avukārt darba devēja izmaksātie pabalsti samazinājušies par </w:t>
      </w:r>
      <w:r w:rsidR="004112CC">
        <w:rPr>
          <w:sz w:val="22"/>
          <w:szCs w:val="22"/>
        </w:rPr>
        <w:t xml:space="preserve">25.3 </w:t>
      </w:r>
      <w:r w:rsidRPr="00772026">
        <w:rPr>
          <w:sz w:val="22"/>
          <w:szCs w:val="22"/>
        </w:rPr>
        <w:t xml:space="preserve">%, t.i. </w:t>
      </w:r>
      <w:r w:rsidR="004112CC">
        <w:rPr>
          <w:sz w:val="22"/>
          <w:szCs w:val="22"/>
        </w:rPr>
        <w:t>40 069</w:t>
      </w:r>
      <w:r w:rsidRPr="00772026">
        <w:rPr>
          <w:sz w:val="22"/>
          <w:szCs w:val="22"/>
        </w:rPr>
        <w:t xml:space="preserve"> eiro). </w:t>
      </w:r>
    </w:p>
    <w:p w14:paraId="23C00B37" w14:textId="735802C5" w:rsidR="00E23EFB" w:rsidRPr="00772026" w:rsidRDefault="00E23EFB" w:rsidP="00E23EFB">
      <w:pPr>
        <w:spacing w:line="360" w:lineRule="auto"/>
        <w:ind w:firstLine="360"/>
        <w:jc w:val="both"/>
        <w:rPr>
          <w:iCs/>
          <w:sz w:val="22"/>
          <w:szCs w:val="22"/>
        </w:rPr>
      </w:pPr>
      <w:r w:rsidRPr="00772026">
        <w:rPr>
          <w:iCs/>
          <w:sz w:val="22"/>
          <w:szCs w:val="22"/>
        </w:rPr>
        <w:t xml:space="preserve">Kopējie izdevumi par precēm un pakalpojumiem salīdzinot ar plānu ir palielinājušies par </w:t>
      </w:r>
      <w:r w:rsidR="008A7621">
        <w:rPr>
          <w:iCs/>
          <w:sz w:val="22"/>
          <w:szCs w:val="22"/>
        </w:rPr>
        <w:t xml:space="preserve">6.8 </w:t>
      </w:r>
      <w:r w:rsidRPr="00772026">
        <w:rPr>
          <w:iCs/>
          <w:sz w:val="22"/>
          <w:szCs w:val="22"/>
        </w:rPr>
        <w:t xml:space="preserve">%, t.i. </w:t>
      </w:r>
      <w:r w:rsidR="004A7351">
        <w:rPr>
          <w:iCs/>
          <w:sz w:val="22"/>
          <w:szCs w:val="22"/>
        </w:rPr>
        <w:t>374 359</w:t>
      </w:r>
      <w:r w:rsidRPr="00772026">
        <w:rPr>
          <w:iCs/>
          <w:sz w:val="22"/>
          <w:szCs w:val="22"/>
        </w:rPr>
        <w:t xml:space="preserve"> eiro.</w:t>
      </w:r>
    </w:p>
    <w:p w14:paraId="197AF5B4" w14:textId="4ED59792" w:rsidR="00E23EFB" w:rsidRPr="00772026" w:rsidRDefault="00E23EFB" w:rsidP="00C035AA">
      <w:pPr>
        <w:numPr>
          <w:ilvl w:val="0"/>
          <w:numId w:val="5"/>
        </w:numPr>
        <w:spacing w:line="360" w:lineRule="auto"/>
        <w:jc w:val="both"/>
        <w:rPr>
          <w:sz w:val="22"/>
          <w:szCs w:val="22"/>
        </w:rPr>
      </w:pPr>
      <w:r w:rsidRPr="00772026">
        <w:rPr>
          <w:sz w:val="22"/>
          <w:szCs w:val="22"/>
        </w:rPr>
        <w:t xml:space="preserve">Faktiskie izdevumi par saņemtajiem pakalpojumiem </w:t>
      </w:r>
      <w:r w:rsidR="004A7351">
        <w:rPr>
          <w:sz w:val="22"/>
          <w:szCs w:val="22"/>
        </w:rPr>
        <w:t>samazinā</w:t>
      </w:r>
      <w:r w:rsidR="00201C9D">
        <w:rPr>
          <w:sz w:val="22"/>
          <w:szCs w:val="22"/>
        </w:rPr>
        <w:t>jušies</w:t>
      </w:r>
      <w:r w:rsidRPr="00772026">
        <w:rPr>
          <w:sz w:val="22"/>
          <w:szCs w:val="22"/>
        </w:rPr>
        <w:t xml:space="preserve"> par </w:t>
      </w:r>
      <w:r w:rsidR="00201C9D">
        <w:rPr>
          <w:sz w:val="22"/>
          <w:szCs w:val="22"/>
        </w:rPr>
        <w:t>1.4</w:t>
      </w:r>
      <w:r w:rsidR="008A7621">
        <w:rPr>
          <w:sz w:val="22"/>
          <w:szCs w:val="22"/>
        </w:rPr>
        <w:t xml:space="preserve"> </w:t>
      </w:r>
      <w:r w:rsidRPr="00772026">
        <w:rPr>
          <w:sz w:val="22"/>
          <w:szCs w:val="22"/>
        </w:rPr>
        <w:t xml:space="preserve">%, t.i. </w:t>
      </w:r>
      <w:r w:rsidR="00201C9D">
        <w:rPr>
          <w:sz w:val="22"/>
          <w:szCs w:val="22"/>
        </w:rPr>
        <w:t>12 798</w:t>
      </w:r>
      <w:r w:rsidRPr="00772026">
        <w:rPr>
          <w:sz w:val="22"/>
          <w:szCs w:val="22"/>
        </w:rPr>
        <w:t xml:space="preserve"> eiro:</w:t>
      </w:r>
    </w:p>
    <w:p w14:paraId="1D30C120" w14:textId="70B543DE" w:rsidR="00E23EFB" w:rsidRPr="00772026" w:rsidRDefault="00E23EFB" w:rsidP="00C035AA">
      <w:pPr>
        <w:numPr>
          <w:ilvl w:val="0"/>
          <w:numId w:val="7"/>
        </w:numPr>
        <w:spacing w:line="360" w:lineRule="auto"/>
        <w:jc w:val="both"/>
        <w:rPr>
          <w:sz w:val="22"/>
          <w:szCs w:val="22"/>
        </w:rPr>
      </w:pPr>
      <w:r w:rsidRPr="00772026">
        <w:rPr>
          <w:sz w:val="22"/>
          <w:szCs w:val="22"/>
        </w:rPr>
        <w:t xml:space="preserve">Izdevumi par sakaru pakalpojumiem samazinājušies par </w:t>
      </w:r>
      <w:r w:rsidR="008B5E2F">
        <w:rPr>
          <w:sz w:val="22"/>
          <w:szCs w:val="22"/>
        </w:rPr>
        <w:t>355</w:t>
      </w:r>
      <w:r w:rsidRPr="00772026">
        <w:rPr>
          <w:sz w:val="22"/>
          <w:szCs w:val="22"/>
        </w:rPr>
        <w:t xml:space="preserve"> eiro;</w:t>
      </w:r>
    </w:p>
    <w:p w14:paraId="726DAE15" w14:textId="52BFCE0C" w:rsidR="00E23EFB" w:rsidRPr="00772026" w:rsidRDefault="00E23EFB" w:rsidP="00C035AA">
      <w:pPr>
        <w:numPr>
          <w:ilvl w:val="0"/>
          <w:numId w:val="7"/>
        </w:numPr>
        <w:spacing w:line="360" w:lineRule="auto"/>
        <w:jc w:val="both"/>
        <w:rPr>
          <w:sz w:val="22"/>
          <w:szCs w:val="22"/>
        </w:rPr>
      </w:pPr>
      <w:r w:rsidRPr="00772026">
        <w:rPr>
          <w:sz w:val="22"/>
          <w:szCs w:val="22"/>
        </w:rPr>
        <w:t xml:space="preserve">Izdevumi par komunālajiem pakalpojumiem samazinājušies par </w:t>
      </w:r>
      <w:r w:rsidR="008B5E2F">
        <w:rPr>
          <w:sz w:val="22"/>
          <w:szCs w:val="22"/>
        </w:rPr>
        <w:t>15 545</w:t>
      </w:r>
      <w:r w:rsidRPr="00772026">
        <w:rPr>
          <w:sz w:val="22"/>
          <w:szCs w:val="22"/>
        </w:rPr>
        <w:t xml:space="preserve"> eiro;</w:t>
      </w:r>
    </w:p>
    <w:p w14:paraId="74BC4413" w14:textId="6D9A3C52" w:rsidR="00E23EFB" w:rsidRPr="00772026" w:rsidRDefault="00D02135" w:rsidP="00E23EFB">
      <w:pPr>
        <w:spacing w:line="360" w:lineRule="auto"/>
        <w:ind w:firstLine="360"/>
        <w:jc w:val="both"/>
        <w:rPr>
          <w:sz w:val="22"/>
          <w:szCs w:val="22"/>
        </w:rPr>
      </w:pPr>
      <w:r>
        <w:rPr>
          <w:sz w:val="22"/>
          <w:szCs w:val="22"/>
        </w:rPr>
        <w:t>P</w:t>
      </w:r>
      <w:r w:rsidR="00E23EFB" w:rsidRPr="00772026">
        <w:rPr>
          <w:sz w:val="22"/>
          <w:szCs w:val="22"/>
        </w:rPr>
        <w:t>ozīcijas komunālajiem pakalpojumiem, kuriem samazinājušies izdevumi salīdzinot ar plānu ir izdevumi par</w:t>
      </w:r>
      <w:r w:rsidR="00C475F2">
        <w:rPr>
          <w:sz w:val="22"/>
          <w:szCs w:val="22"/>
        </w:rPr>
        <w:t xml:space="preserve"> siltumenerģiju</w:t>
      </w:r>
      <w:r w:rsidR="00871615">
        <w:rPr>
          <w:sz w:val="22"/>
          <w:szCs w:val="22"/>
        </w:rPr>
        <w:t>, izdevumi par ūdeni un kanalizāciju</w:t>
      </w:r>
      <w:r w:rsidR="00000CC0">
        <w:rPr>
          <w:sz w:val="22"/>
          <w:szCs w:val="22"/>
        </w:rPr>
        <w:t>,</w:t>
      </w:r>
      <w:r w:rsidR="00E7002D">
        <w:rPr>
          <w:sz w:val="22"/>
          <w:szCs w:val="22"/>
        </w:rPr>
        <w:t xml:space="preserve"> izdevumi par elektroenerģiju</w:t>
      </w:r>
      <w:r w:rsidR="00C06C3F">
        <w:rPr>
          <w:sz w:val="22"/>
          <w:szCs w:val="22"/>
        </w:rPr>
        <w:t xml:space="preserve">. </w:t>
      </w:r>
      <w:r w:rsidR="00E23EFB" w:rsidRPr="00772026">
        <w:rPr>
          <w:sz w:val="22"/>
          <w:szCs w:val="22"/>
        </w:rPr>
        <w:t xml:space="preserve">Plāns sastādīts ņemot vēra 2024.gada </w:t>
      </w:r>
      <w:r w:rsidR="00AC261B">
        <w:rPr>
          <w:sz w:val="22"/>
          <w:szCs w:val="22"/>
        </w:rPr>
        <w:t>1. pusgada</w:t>
      </w:r>
      <w:r w:rsidR="00E23EFB" w:rsidRPr="00772026">
        <w:rPr>
          <w:sz w:val="22"/>
          <w:szCs w:val="22"/>
        </w:rPr>
        <w:t xml:space="preserve"> izdevumus. Salīdzinot ar plānu izdevumi par siltumenerģiju samazinājušies par  </w:t>
      </w:r>
      <w:r w:rsidR="00000CC0">
        <w:rPr>
          <w:sz w:val="22"/>
          <w:szCs w:val="22"/>
        </w:rPr>
        <w:t>11 054</w:t>
      </w:r>
      <w:r w:rsidR="00E23EFB" w:rsidRPr="00772026">
        <w:rPr>
          <w:sz w:val="22"/>
          <w:szCs w:val="22"/>
        </w:rPr>
        <w:t xml:space="preserve"> eiro</w:t>
      </w:r>
      <w:r w:rsidR="00000CC0">
        <w:rPr>
          <w:sz w:val="22"/>
          <w:szCs w:val="22"/>
        </w:rPr>
        <w:t xml:space="preserve"> jeb 8.0 %, </w:t>
      </w:r>
      <w:r w:rsidR="00B70A02">
        <w:rPr>
          <w:sz w:val="22"/>
          <w:szCs w:val="22"/>
        </w:rPr>
        <w:t>ūdens un kanalizācija par 1 432 ei</w:t>
      </w:r>
      <w:r w:rsidR="00541D5B">
        <w:rPr>
          <w:sz w:val="22"/>
          <w:szCs w:val="22"/>
        </w:rPr>
        <w:t>ro jeb 6.5%, elektroenerģija par 5 357 eiro jeb 4.6%.</w:t>
      </w:r>
    </w:p>
    <w:p w14:paraId="758C9532" w14:textId="4FB1B39D" w:rsidR="00E23EFB" w:rsidRPr="00772026" w:rsidRDefault="00E23EFB" w:rsidP="00E23EFB">
      <w:pPr>
        <w:spacing w:line="360" w:lineRule="auto"/>
        <w:ind w:firstLine="360"/>
        <w:jc w:val="both"/>
        <w:rPr>
          <w:sz w:val="22"/>
          <w:szCs w:val="22"/>
        </w:rPr>
      </w:pPr>
      <w:r w:rsidRPr="00772026">
        <w:rPr>
          <w:sz w:val="22"/>
          <w:szCs w:val="22"/>
        </w:rPr>
        <w:t xml:space="preserve">Savukārt salīdzinot faktisko izpildi ar plānu, budžeta tāmē redzams, ka palielinājušies izdevumi par </w:t>
      </w:r>
      <w:r w:rsidR="00B903F3">
        <w:rPr>
          <w:sz w:val="22"/>
          <w:szCs w:val="22"/>
        </w:rPr>
        <w:t>atkritumu savākšanu</w:t>
      </w:r>
      <w:r w:rsidRPr="00772026">
        <w:rPr>
          <w:sz w:val="22"/>
          <w:szCs w:val="22"/>
        </w:rPr>
        <w:t xml:space="preserve"> </w:t>
      </w:r>
      <w:r w:rsidR="00564BB9">
        <w:rPr>
          <w:sz w:val="22"/>
          <w:szCs w:val="22"/>
        </w:rPr>
        <w:t>2 298 eiro jeb 5.3%.</w:t>
      </w:r>
    </w:p>
    <w:p w14:paraId="2D448897" w14:textId="6626EC20" w:rsidR="00E23EFB" w:rsidRPr="00772026" w:rsidRDefault="00E23EFB" w:rsidP="00E23EFB">
      <w:pPr>
        <w:spacing w:line="360" w:lineRule="auto"/>
        <w:ind w:firstLine="360"/>
        <w:jc w:val="both"/>
        <w:rPr>
          <w:sz w:val="22"/>
          <w:szCs w:val="22"/>
        </w:rPr>
      </w:pPr>
      <w:r w:rsidRPr="00772026">
        <w:rPr>
          <w:sz w:val="22"/>
          <w:szCs w:val="22"/>
        </w:rPr>
        <w:t xml:space="preserve">2025.gada </w:t>
      </w:r>
      <w:r w:rsidR="00AC261B">
        <w:rPr>
          <w:sz w:val="22"/>
          <w:szCs w:val="22"/>
        </w:rPr>
        <w:t>1. pusgad</w:t>
      </w:r>
      <w:r w:rsidR="002118A3">
        <w:rPr>
          <w:sz w:val="22"/>
          <w:szCs w:val="22"/>
        </w:rPr>
        <w:t>ā</w:t>
      </w:r>
      <w:r w:rsidRPr="00772026">
        <w:rPr>
          <w:sz w:val="22"/>
          <w:szCs w:val="22"/>
        </w:rPr>
        <w:t xml:space="preserve"> salīdzinot ar plānu par </w:t>
      </w:r>
      <w:r w:rsidR="005F2EBF">
        <w:rPr>
          <w:sz w:val="22"/>
          <w:szCs w:val="22"/>
        </w:rPr>
        <w:t>40 262</w:t>
      </w:r>
      <w:r w:rsidRPr="00772026">
        <w:rPr>
          <w:sz w:val="22"/>
          <w:szCs w:val="22"/>
        </w:rPr>
        <w:t xml:space="preserve"> eiro</w:t>
      </w:r>
      <w:r w:rsidR="005F2EBF">
        <w:rPr>
          <w:sz w:val="22"/>
          <w:szCs w:val="22"/>
        </w:rPr>
        <w:t xml:space="preserve"> jeb 15.2%</w:t>
      </w:r>
      <w:r w:rsidRPr="00772026">
        <w:rPr>
          <w:sz w:val="22"/>
          <w:szCs w:val="22"/>
        </w:rPr>
        <w:t xml:space="preserve"> palielinājušies iestādes administratīvie izdevumi un ar iestādes darbības nodrošināšanu saistīties izdevumi:</w:t>
      </w:r>
    </w:p>
    <w:p w14:paraId="3938D236" w14:textId="577C2AB9" w:rsidR="00E23EFB" w:rsidRPr="00772026" w:rsidRDefault="00E23EFB" w:rsidP="00C035AA">
      <w:pPr>
        <w:numPr>
          <w:ilvl w:val="0"/>
          <w:numId w:val="7"/>
        </w:numPr>
        <w:spacing w:line="360" w:lineRule="auto"/>
        <w:jc w:val="both"/>
        <w:rPr>
          <w:sz w:val="22"/>
          <w:szCs w:val="22"/>
        </w:rPr>
      </w:pPr>
      <w:r w:rsidRPr="00772026">
        <w:rPr>
          <w:sz w:val="22"/>
          <w:szCs w:val="22"/>
        </w:rPr>
        <w:lastRenderedPageBreak/>
        <w:t xml:space="preserve">Maksājumu pakalpojumi un komisijas -palielinājums </w:t>
      </w:r>
      <w:r w:rsidR="00FF0F74">
        <w:rPr>
          <w:sz w:val="22"/>
          <w:szCs w:val="22"/>
        </w:rPr>
        <w:t>666</w:t>
      </w:r>
      <w:r w:rsidRPr="00772026">
        <w:rPr>
          <w:sz w:val="22"/>
          <w:szCs w:val="22"/>
        </w:rPr>
        <w:t xml:space="preserve"> eiro ( pieprasītās audita izziņas no bankām gada pārskata salīdzināšanai un apstiprināšanai)</w:t>
      </w:r>
      <w:r w:rsidR="001A26B5" w:rsidRPr="00772026">
        <w:rPr>
          <w:sz w:val="22"/>
          <w:szCs w:val="22"/>
        </w:rPr>
        <w:t>.</w:t>
      </w:r>
    </w:p>
    <w:p w14:paraId="53E534C9" w14:textId="781B829D" w:rsidR="00E23EFB" w:rsidRPr="00772026" w:rsidRDefault="00E23EFB" w:rsidP="00C035AA">
      <w:pPr>
        <w:numPr>
          <w:ilvl w:val="0"/>
          <w:numId w:val="7"/>
        </w:numPr>
        <w:spacing w:line="360" w:lineRule="auto"/>
        <w:jc w:val="both"/>
        <w:rPr>
          <w:sz w:val="22"/>
          <w:szCs w:val="22"/>
        </w:rPr>
      </w:pPr>
      <w:r w:rsidRPr="00772026">
        <w:rPr>
          <w:sz w:val="22"/>
          <w:szCs w:val="22"/>
        </w:rPr>
        <w:t xml:space="preserve">Izdevumi par pārējiem neklasificētajiem pakalpojumiem palielinājušies par </w:t>
      </w:r>
      <w:r w:rsidR="00FF0F74">
        <w:rPr>
          <w:sz w:val="22"/>
          <w:szCs w:val="22"/>
        </w:rPr>
        <w:t>41</w:t>
      </w:r>
      <w:r w:rsidR="0018404F">
        <w:rPr>
          <w:sz w:val="22"/>
          <w:szCs w:val="22"/>
        </w:rPr>
        <w:t> </w:t>
      </w:r>
      <w:r w:rsidR="00FF0F74">
        <w:rPr>
          <w:sz w:val="22"/>
          <w:szCs w:val="22"/>
        </w:rPr>
        <w:t>698</w:t>
      </w:r>
      <w:r w:rsidR="0018404F">
        <w:rPr>
          <w:sz w:val="22"/>
          <w:szCs w:val="22"/>
        </w:rPr>
        <w:t xml:space="preserve"> eiro.</w:t>
      </w:r>
      <w:r w:rsidRPr="00772026">
        <w:rPr>
          <w:sz w:val="22"/>
          <w:szCs w:val="22"/>
        </w:rPr>
        <w:t xml:space="preserve"> </w:t>
      </w:r>
      <w:r w:rsidR="00532A0D" w:rsidRPr="00532A0D">
        <w:rPr>
          <w:sz w:val="22"/>
          <w:szCs w:val="22"/>
        </w:rPr>
        <w:t xml:space="preserve">2025. gada </w:t>
      </w:r>
      <w:r w:rsidR="002118A3">
        <w:rPr>
          <w:sz w:val="22"/>
          <w:szCs w:val="22"/>
        </w:rPr>
        <w:t xml:space="preserve">1.pusgada </w:t>
      </w:r>
      <w:r w:rsidR="00532A0D" w:rsidRPr="00532A0D">
        <w:rPr>
          <w:sz w:val="22"/>
          <w:szCs w:val="22"/>
        </w:rPr>
        <w:t>izpilde pārsniedz plānoto par 16.9%.  Salīdzinot plānoto ar 2025. gada</w:t>
      </w:r>
      <w:r w:rsidR="006F3238">
        <w:rPr>
          <w:sz w:val="22"/>
          <w:szCs w:val="22"/>
        </w:rPr>
        <w:t xml:space="preserve"> </w:t>
      </w:r>
      <w:r w:rsidR="002118A3">
        <w:rPr>
          <w:sz w:val="22"/>
          <w:szCs w:val="22"/>
        </w:rPr>
        <w:t>1. pusgada</w:t>
      </w:r>
      <w:r w:rsidR="00532A0D" w:rsidRPr="00532A0D">
        <w:rPr>
          <w:sz w:val="22"/>
          <w:szCs w:val="22"/>
        </w:rPr>
        <w:t xml:space="preserve"> izpildi papildus</w:t>
      </w:r>
      <w:r w:rsidR="00B675F6">
        <w:rPr>
          <w:sz w:val="22"/>
          <w:szCs w:val="22"/>
        </w:rPr>
        <w:t xml:space="preserve"> izdevumos</w:t>
      </w:r>
      <w:r w:rsidR="00532A0D" w:rsidRPr="00532A0D">
        <w:rPr>
          <w:sz w:val="22"/>
          <w:szCs w:val="22"/>
        </w:rPr>
        <w:t xml:space="preserve"> tiek uzskaitīta re</w:t>
      </w:r>
      <w:r w:rsidR="00441038">
        <w:rPr>
          <w:sz w:val="22"/>
          <w:szCs w:val="22"/>
        </w:rPr>
        <w:t>z</w:t>
      </w:r>
      <w:r w:rsidR="00532A0D" w:rsidRPr="00532A0D">
        <w:rPr>
          <w:sz w:val="22"/>
          <w:szCs w:val="22"/>
        </w:rPr>
        <w:t>identu apmācība Orto klīnikā, Nacionālajā rehabilitācijas centrā Vaivari, Paula Stradiņa klīniskajā universitātes slimnīcā, Rīgas austrumu klīniskajā universitātes slimnīcā (9</w:t>
      </w:r>
      <w:r w:rsidR="00441038">
        <w:rPr>
          <w:sz w:val="22"/>
          <w:szCs w:val="22"/>
        </w:rPr>
        <w:t xml:space="preserve"> </w:t>
      </w:r>
      <w:r w:rsidR="00532A0D" w:rsidRPr="00532A0D">
        <w:rPr>
          <w:sz w:val="22"/>
          <w:szCs w:val="22"/>
        </w:rPr>
        <w:t xml:space="preserve">771 </w:t>
      </w:r>
      <w:r w:rsidR="00441038">
        <w:rPr>
          <w:sz w:val="22"/>
          <w:szCs w:val="22"/>
        </w:rPr>
        <w:t>eiro</w:t>
      </w:r>
      <w:r w:rsidR="00532A0D" w:rsidRPr="00532A0D">
        <w:rPr>
          <w:sz w:val="22"/>
          <w:szCs w:val="22"/>
        </w:rPr>
        <w:t>).  Valdes locekļu amata atlases process (13</w:t>
      </w:r>
      <w:r w:rsidR="00441038">
        <w:rPr>
          <w:sz w:val="22"/>
          <w:szCs w:val="22"/>
        </w:rPr>
        <w:t xml:space="preserve"> </w:t>
      </w:r>
      <w:r w:rsidR="00532A0D" w:rsidRPr="00532A0D">
        <w:rPr>
          <w:sz w:val="22"/>
          <w:szCs w:val="22"/>
        </w:rPr>
        <w:t xml:space="preserve">200 </w:t>
      </w:r>
      <w:r w:rsidR="00441038">
        <w:rPr>
          <w:sz w:val="22"/>
          <w:szCs w:val="22"/>
        </w:rPr>
        <w:t>eiro</w:t>
      </w:r>
      <w:r w:rsidR="00532A0D" w:rsidRPr="00532A0D">
        <w:rPr>
          <w:sz w:val="22"/>
          <w:szCs w:val="22"/>
        </w:rPr>
        <w:t>), Rentgena iekārtas atbalsta būvkonstrukciju risinājuma izstrāde-specifikācija (2</w:t>
      </w:r>
      <w:r w:rsidR="00441038">
        <w:rPr>
          <w:sz w:val="22"/>
          <w:szCs w:val="22"/>
        </w:rPr>
        <w:t xml:space="preserve"> </w:t>
      </w:r>
      <w:r w:rsidR="00532A0D" w:rsidRPr="00532A0D">
        <w:rPr>
          <w:sz w:val="22"/>
          <w:szCs w:val="22"/>
        </w:rPr>
        <w:t xml:space="preserve">500 </w:t>
      </w:r>
      <w:r w:rsidR="00441038">
        <w:rPr>
          <w:sz w:val="22"/>
          <w:szCs w:val="22"/>
        </w:rPr>
        <w:t>eiro</w:t>
      </w:r>
      <w:r w:rsidR="00532A0D" w:rsidRPr="00532A0D">
        <w:rPr>
          <w:sz w:val="22"/>
          <w:szCs w:val="22"/>
        </w:rPr>
        <w:t>), Datortomogrāfijas telpu būvkonstrukciju tehniskie risinājumi (2</w:t>
      </w:r>
      <w:r w:rsidR="00441038">
        <w:rPr>
          <w:sz w:val="22"/>
          <w:szCs w:val="22"/>
        </w:rPr>
        <w:t xml:space="preserve"> </w:t>
      </w:r>
      <w:r w:rsidR="00532A0D" w:rsidRPr="00532A0D">
        <w:rPr>
          <w:sz w:val="22"/>
          <w:szCs w:val="22"/>
        </w:rPr>
        <w:t>900 e</w:t>
      </w:r>
      <w:r w:rsidR="00441038">
        <w:rPr>
          <w:sz w:val="22"/>
          <w:szCs w:val="22"/>
        </w:rPr>
        <w:t>iro</w:t>
      </w:r>
      <w:r w:rsidR="00532A0D" w:rsidRPr="00532A0D">
        <w:rPr>
          <w:sz w:val="22"/>
          <w:szCs w:val="22"/>
        </w:rPr>
        <w:t>), juridiskās konsultācijas un juridiskā palīdzība civillietā (3</w:t>
      </w:r>
      <w:r w:rsidR="00441038">
        <w:rPr>
          <w:sz w:val="22"/>
          <w:szCs w:val="22"/>
        </w:rPr>
        <w:t xml:space="preserve"> </w:t>
      </w:r>
      <w:r w:rsidR="00532A0D" w:rsidRPr="00532A0D">
        <w:rPr>
          <w:sz w:val="22"/>
          <w:szCs w:val="22"/>
        </w:rPr>
        <w:t xml:space="preserve">500 </w:t>
      </w:r>
      <w:r w:rsidR="00441038">
        <w:rPr>
          <w:sz w:val="22"/>
          <w:szCs w:val="22"/>
        </w:rPr>
        <w:t>eiro</w:t>
      </w:r>
      <w:r w:rsidR="00532A0D" w:rsidRPr="00532A0D">
        <w:rPr>
          <w:sz w:val="22"/>
          <w:szCs w:val="22"/>
        </w:rPr>
        <w:t>), palielinājies veikto analīžu apjoms ( 4</w:t>
      </w:r>
      <w:r w:rsidR="00441038">
        <w:rPr>
          <w:sz w:val="22"/>
          <w:szCs w:val="22"/>
        </w:rPr>
        <w:t xml:space="preserve"> </w:t>
      </w:r>
      <w:r w:rsidR="00532A0D" w:rsidRPr="00532A0D">
        <w:rPr>
          <w:sz w:val="22"/>
          <w:szCs w:val="22"/>
        </w:rPr>
        <w:t xml:space="preserve">136 </w:t>
      </w:r>
      <w:r w:rsidR="00441038">
        <w:rPr>
          <w:sz w:val="22"/>
          <w:szCs w:val="22"/>
        </w:rPr>
        <w:t>eiro</w:t>
      </w:r>
      <w:r w:rsidR="00532A0D" w:rsidRPr="00532A0D">
        <w:rPr>
          <w:sz w:val="22"/>
          <w:szCs w:val="22"/>
        </w:rPr>
        <w:t xml:space="preserve">).                      </w:t>
      </w:r>
    </w:p>
    <w:p w14:paraId="1B26F4B0" w14:textId="2E373EEC" w:rsidR="00E23EFB" w:rsidRPr="00772026" w:rsidRDefault="00E23EFB" w:rsidP="00C035AA">
      <w:pPr>
        <w:numPr>
          <w:ilvl w:val="0"/>
          <w:numId w:val="7"/>
        </w:numPr>
        <w:spacing w:line="360" w:lineRule="auto"/>
        <w:jc w:val="both"/>
        <w:rPr>
          <w:sz w:val="22"/>
          <w:szCs w:val="22"/>
        </w:rPr>
      </w:pPr>
      <w:r w:rsidRPr="00772026">
        <w:rPr>
          <w:sz w:val="22"/>
          <w:szCs w:val="22"/>
        </w:rPr>
        <w:t xml:space="preserve">Izdevumi par remontdarbu un iestāžu uzturēšanas pakalpojumiem (izņemot kapitālo remontu) ir </w:t>
      </w:r>
      <w:r w:rsidR="002E715E">
        <w:rPr>
          <w:sz w:val="22"/>
          <w:szCs w:val="22"/>
        </w:rPr>
        <w:t>samazinājušies</w:t>
      </w:r>
      <w:r w:rsidRPr="00772026">
        <w:rPr>
          <w:sz w:val="22"/>
          <w:szCs w:val="22"/>
        </w:rPr>
        <w:t xml:space="preserve"> par </w:t>
      </w:r>
      <w:r w:rsidR="00347EFC">
        <w:rPr>
          <w:sz w:val="22"/>
          <w:szCs w:val="22"/>
        </w:rPr>
        <w:t>11 164</w:t>
      </w:r>
      <w:r w:rsidRPr="00772026">
        <w:rPr>
          <w:sz w:val="22"/>
          <w:szCs w:val="22"/>
        </w:rPr>
        <w:t xml:space="preserve"> eiro</w:t>
      </w:r>
      <w:r w:rsidR="00347EFC">
        <w:rPr>
          <w:sz w:val="22"/>
          <w:szCs w:val="22"/>
        </w:rPr>
        <w:t xml:space="preserve"> jeb 7.9%</w:t>
      </w:r>
      <w:r w:rsidR="001A26B5" w:rsidRPr="00772026">
        <w:rPr>
          <w:sz w:val="22"/>
          <w:szCs w:val="22"/>
        </w:rPr>
        <w:t>.</w:t>
      </w:r>
    </w:p>
    <w:p w14:paraId="4085CC78" w14:textId="3CABA3BD" w:rsidR="00E23EFB" w:rsidRPr="00772026" w:rsidRDefault="00E23EFB" w:rsidP="00E23EFB">
      <w:pPr>
        <w:spacing w:line="360" w:lineRule="auto"/>
        <w:ind w:firstLine="360"/>
        <w:jc w:val="both"/>
        <w:rPr>
          <w:sz w:val="22"/>
          <w:szCs w:val="22"/>
        </w:rPr>
      </w:pPr>
      <w:r w:rsidRPr="00772026">
        <w:rPr>
          <w:sz w:val="22"/>
          <w:szCs w:val="22"/>
        </w:rPr>
        <w:t xml:space="preserve">Joprojām cenšoties taupīt uz pakalpojumu saņemšanas izmaksām Slimnīcā esošās saimniecības daļas darbinieki veic remontdarbus, iespēju robežās, pašu spēkiem. Tāda veidā Slimnīca ekonomē iegādājoties tikai nepieciešamos materiālus, taču ir situācijas, kad remontdarbus nav iespējams veikt pašu spēkiem, tad nākas piesaistīt ārpakalpojumus (pārējo remontdarbu un iestāžu uzturēšanas pakalpojumu izdevumi samazinājušies par </w:t>
      </w:r>
      <w:r w:rsidR="00513D34">
        <w:rPr>
          <w:sz w:val="22"/>
          <w:szCs w:val="22"/>
        </w:rPr>
        <w:t>14</w:t>
      </w:r>
      <w:r w:rsidR="00B83ADA">
        <w:rPr>
          <w:sz w:val="22"/>
          <w:szCs w:val="22"/>
        </w:rPr>
        <w:t> </w:t>
      </w:r>
      <w:r w:rsidR="00513D34">
        <w:rPr>
          <w:sz w:val="22"/>
          <w:szCs w:val="22"/>
        </w:rPr>
        <w:t>039</w:t>
      </w:r>
      <w:r w:rsidR="00B83ADA">
        <w:rPr>
          <w:sz w:val="22"/>
          <w:szCs w:val="22"/>
        </w:rPr>
        <w:t xml:space="preserve"> </w:t>
      </w:r>
      <w:r w:rsidRPr="00772026">
        <w:rPr>
          <w:sz w:val="22"/>
          <w:szCs w:val="22"/>
        </w:rPr>
        <w:t xml:space="preserve">eiro). (Izdevumi samazinājušies (samazinājums </w:t>
      </w:r>
      <w:r w:rsidR="00AA1085">
        <w:rPr>
          <w:sz w:val="22"/>
          <w:szCs w:val="22"/>
        </w:rPr>
        <w:t>3 154</w:t>
      </w:r>
      <w:r w:rsidRPr="00772026">
        <w:rPr>
          <w:sz w:val="22"/>
          <w:szCs w:val="22"/>
        </w:rPr>
        <w:t xml:space="preserve"> eiro) kodā 2350 – iestāžu uzturēšanas materiāli un preces, kur tiek uzskaitīti iegādātie materiāli, lai veiktu remontdarbus (2025. gada </w:t>
      </w:r>
      <w:r w:rsidR="0055491E">
        <w:rPr>
          <w:sz w:val="22"/>
          <w:szCs w:val="22"/>
        </w:rPr>
        <w:t>1. pusgadā</w:t>
      </w:r>
      <w:r w:rsidRPr="00772026">
        <w:rPr>
          <w:sz w:val="22"/>
          <w:szCs w:val="22"/>
        </w:rPr>
        <w:t xml:space="preserve"> iepirkti materiāli, lai salabotu bojātas slēdzes, jaucējkrānus, rokturus u.c.)).</w:t>
      </w:r>
    </w:p>
    <w:p w14:paraId="6801EAD6" w14:textId="6B8F87A8" w:rsidR="00E23EFB" w:rsidRPr="00772026" w:rsidRDefault="00E23EFB" w:rsidP="00E23EFB">
      <w:pPr>
        <w:spacing w:line="360" w:lineRule="auto"/>
        <w:ind w:firstLine="360"/>
        <w:jc w:val="both"/>
        <w:rPr>
          <w:sz w:val="22"/>
          <w:szCs w:val="22"/>
        </w:rPr>
      </w:pPr>
      <w:r w:rsidRPr="00772026">
        <w:rPr>
          <w:sz w:val="22"/>
          <w:szCs w:val="22"/>
        </w:rPr>
        <w:t xml:space="preserve">Salīdzinot faktiskos izdevumus ar plānotajiem 2025. gada </w:t>
      </w:r>
      <w:r w:rsidR="0055491E">
        <w:rPr>
          <w:sz w:val="22"/>
          <w:szCs w:val="22"/>
        </w:rPr>
        <w:t>1. pusgadā</w:t>
      </w:r>
      <w:r w:rsidRPr="00772026">
        <w:rPr>
          <w:sz w:val="22"/>
          <w:szCs w:val="22"/>
        </w:rPr>
        <w:t xml:space="preserve"> ir palielinājies pieprasījums/nepieciešamība labot vai apkopt esošas iekārtas, salīdzinot 2024. gada </w:t>
      </w:r>
      <w:r w:rsidR="0055491E">
        <w:rPr>
          <w:sz w:val="22"/>
          <w:szCs w:val="22"/>
        </w:rPr>
        <w:t>1. pusgad</w:t>
      </w:r>
      <w:r w:rsidR="005D29A8">
        <w:rPr>
          <w:sz w:val="22"/>
          <w:szCs w:val="22"/>
        </w:rPr>
        <w:t>u</w:t>
      </w:r>
      <w:r w:rsidRPr="00772026">
        <w:rPr>
          <w:sz w:val="22"/>
          <w:szCs w:val="22"/>
        </w:rPr>
        <w:t xml:space="preserve"> ar 2025.gada </w:t>
      </w:r>
      <w:r w:rsidR="005D29A8">
        <w:rPr>
          <w:sz w:val="22"/>
          <w:szCs w:val="22"/>
        </w:rPr>
        <w:t>1. pusgadu</w:t>
      </w:r>
      <w:r w:rsidRPr="00772026">
        <w:rPr>
          <w:sz w:val="22"/>
          <w:szCs w:val="22"/>
        </w:rPr>
        <w:t xml:space="preserve"> saimniecisko iekārtu apkopes/remonta izdevumi </w:t>
      </w:r>
      <w:r w:rsidR="0059178A">
        <w:rPr>
          <w:sz w:val="22"/>
          <w:szCs w:val="22"/>
        </w:rPr>
        <w:t>samazinājušie</w:t>
      </w:r>
      <w:r w:rsidRPr="00772026">
        <w:rPr>
          <w:sz w:val="22"/>
          <w:szCs w:val="22"/>
        </w:rPr>
        <w:t xml:space="preserve"> par </w:t>
      </w:r>
      <w:r w:rsidR="00521B28">
        <w:rPr>
          <w:sz w:val="22"/>
          <w:szCs w:val="22"/>
        </w:rPr>
        <w:t>592</w:t>
      </w:r>
      <w:r w:rsidRPr="00772026">
        <w:rPr>
          <w:sz w:val="22"/>
          <w:szCs w:val="22"/>
        </w:rPr>
        <w:t xml:space="preserve">  eiro un medicīnisko iekārtu apkopes/remonta izdevumi palielinājušies par </w:t>
      </w:r>
      <w:r w:rsidR="00521B28">
        <w:rPr>
          <w:sz w:val="22"/>
          <w:szCs w:val="22"/>
        </w:rPr>
        <w:t>2 495</w:t>
      </w:r>
      <w:r w:rsidRPr="00772026">
        <w:rPr>
          <w:sz w:val="22"/>
          <w:szCs w:val="22"/>
        </w:rPr>
        <w:t xml:space="preserve"> eiro).</w:t>
      </w:r>
    </w:p>
    <w:p w14:paraId="2C9B0C61" w14:textId="1D0B3903" w:rsidR="00E23EFB" w:rsidRPr="00772026" w:rsidRDefault="00E23EFB" w:rsidP="00C035AA">
      <w:pPr>
        <w:numPr>
          <w:ilvl w:val="0"/>
          <w:numId w:val="7"/>
        </w:numPr>
        <w:spacing w:line="360" w:lineRule="auto"/>
        <w:jc w:val="both"/>
        <w:rPr>
          <w:sz w:val="22"/>
          <w:szCs w:val="22"/>
        </w:rPr>
      </w:pPr>
      <w:r w:rsidRPr="00772026">
        <w:rPr>
          <w:sz w:val="22"/>
          <w:szCs w:val="22"/>
        </w:rPr>
        <w:t xml:space="preserve">2025.gada </w:t>
      </w:r>
      <w:r w:rsidR="005D29A8">
        <w:rPr>
          <w:sz w:val="22"/>
          <w:szCs w:val="22"/>
        </w:rPr>
        <w:t>1. pusgadā</w:t>
      </w:r>
      <w:r w:rsidRPr="00772026">
        <w:rPr>
          <w:sz w:val="22"/>
          <w:szCs w:val="22"/>
        </w:rPr>
        <w:t xml:space="preserve"> samazinājušies izdevumi informāciju tehnoloģiju pakalpojumiem par </w:t>
      </w:r>
      <w:r w:rsidR="00102DB4">
        <w:rPr>
          <w:sz w:val="22"/>
          <w:szCs w:val="22"/>
        </w:rPr>
        <w:t xml:space="preserve">2 594 </w:t>
      </w:r>
      <w:r w:rsidRPr="00772026">
        <w:rPr>
          <w:sz w:val="22"/>
          <w:szCs w:val="22"/>
        </w:rPr>
        <w:t>eiro.</w:t>
      </w:r>
    </w:p>
    <w:p w14:paraId="5336A9A6" w14:textId="5480177C" w:rsidR="00E23EFB" w:rsidRPr="00772026" w:rsidRDefault="00E23EFB" w:rsidP="00C035AA">
      <w:pPr>
        <w:numPr>
          <w:ilvl w:val="0"/>
          <w:numId w:val="7"/>
        </w:numPr>
        <w:spacing w:line="360" w:lineRule="auto"/>
        <w:jc w:val="both"/>
        <w:rPr>
          <w:sz w:val="22"/>
          <w:szCs w:val="22"/>
        </w:rPr>
      </w:pPr>
      <w:r w:rsidRPr="00772026">
        <w:rPr>
          <w:sz w:val="22"/>
          <w:szCs w:val="22"/>
        </w:rPr>
        <w:t xml:space="preserve">Iekārtu, aparatūras un inventāra īre un noma 2025. gada </w:t>
      </w:r>
      <w:r w:rsidR="005D29A8">
        <w:rPr>
          <w:sz w:val="22"/>
          <w:szCs w:val="22"/>
        </w:rPr>
        <w:t>1. pusgadā</w:t>
      </w:r>
      <w:r w:rsidRPr="00772026">
        <w:rPr>
          <w:sz w:val="22"/>
          <w:szCs w:val="22"/>
        </w:rPr>
        <w:t xml:space="preserve"> </w:t>
      </w:r>
      <w:r w:rsidR="00102DB4">
        <w:rPr>
          <w:sz w:val="22"/>
          <w:szCs w:val="22"/>
        </w:rPr>
        <w:t>samazinājusies</w:t>
      </w:r>
      <w:r w:rsidRPr="00772026">
        <w:rPr>
          <w:sz w:val="22"/>
          <w:szCs w:val="22"/>
        </w:rPr>
        <w:t xml:space="preserve"> par </w:t>
      </w:r>
      <w:r w:rsidR="001F1D9A">
        <w:rPr>
          <w:sz w:val="22"/>
          <w:szCs w:val="22"/>
        </w:rPr>
        <w:t>22 363</w:t>
      </w:r>
      <w:r w:rsidRPr="00772026">
        <w:rPr>
          <w:sz w:val="22"/>
          <w:szCs w:val="22"/>
        </w:rPr>
        <w:t xml:space="preserve"> eiro.</w:t>
      </w:r>
      <w:r w:rsidR="001F1D9A">
        <w:rPr>
          <w:sz w:val="22"/>
          <w:szCs w:val="22"/>
        </w:rPr>
        <w:t xml:space="preserve"> Pilnībā atmaksāts uz </w:t>
      </w:r>
      <w:r w:rsidR="00AA1BC3">
        <w:rPr>
          <w:sz w:val="22"/>
          <w:szCs w:val="22"/>
        </w:rPr>
        <w:t>pieciem gadiem noslēgtais nomas izpirkuma līgums par</w:t>
      </w:r>
      <w:r w:rsidR="00D56DC6">
        <w:rPr>
          <w:sz w:val="22"/>
          <w:szCs w:val="22"/>
        </w:rPr>
        <w:t xml:space="preserve">  </w:t>
      </w:r>
      <w:r w:rsidR="00D56DC6" w:rsidRPr="00D56DC6">
        <w:rPr>
          <w:sz w:val="22"/>
          <w:szCs w:val="22"/>
        </w:rPr>
        <w:t>dīzeļģenerator</w:t>
      </w:r>
      <w:r w:rsidR="00D56DC6">
        <w:rPr>
          <w:sz w:val="22"/>
          <w:szCs w:val="22"/>
        </w:rPr>
        <w:t>u</w:t>
      </w:r>
      <w:r w:rsidR="00D56DC6" w:rsidRPr="00D56DC6">
        <w:rPr>
          <w:sz w:val="22"/>
          <w:szCs w:val="22"/>
        </w:rPr>
        <w:t xml:space="preserve"> Caterpillar C18</w:t>
      </w:r>
      <w:r w:rsidR="00D56DC6">
        <w:rPr>
          <w:sz w:val="22"/>
          <w:szCs w:val="22"/>
        </w:rPr>
        <w:t>.</w:t>
      </w:r>
    </w:p>
    <w:p w14:paraId="731718EC" w14:textId="17E71F8A" w:rsidR="00E23EFB" w:rsidRPr="00772026" w:rsidRDefault="00E23EFB" w:rsidP="00C035AA">
      <w:pPr>
        <w:numPr>
          <w:ilvl w:val="0"/>
          <w:numId w:val="7"/>
        </w:numPr>
        <w:spacing w:line="360" w:lineRule="auto"/>
        <w:jc w:val="both"/>
        <w:rPr>
          <w:sz w:val="22"/>
          <w:szCs w:val="22"/>
        </w:rPr>
      </w:pPr>
      <w:r w:rsidRPr="00772026">
        <w:rPr>
          <w:sz w:val="22"/>
          <w:szCs w:val="22"/>
        </w:rPr>
        <w:t xml:space="preserve">Maksājumi par parāda apkalpošanu un komisijas maksas par izmantotajiem atvasinātajiem finanšu instrumentiem salīdzinot ar plānu samazinājušies par </w:t>
      </w:r>
      <w:r w:rsidR="00345798">
        <w:rPr>
          <w:sz w:val="22"/>
          <w:szCs w:val="22"/>
        </w:rPr>
        <w:t>1 040</w:t>
      </w:r>
      <w:r w:rsidRPr="00772026">
        <w:rPr>
          <w:sz w:val="22"/>
          <w:szCs w:val="22"/>
        </w:rPr>
        <w:t xml:space="preserve"> eiro.</w:t>
      </w:r>
    </w:p>
    <w:p w14:paraId="58240AD9" w14:textId="0BF4FF10" w:rsidR="00E23EFB" w:rsidRPr="00772026" w:rsidRDefault="00E23EFB" w:rsidP="00C035AA">
      <w:pPr>
        <w:numPr>
          <w:ilvl w:val="0"/>
          <w:numId w:val="7"/>
        </w:numPr>
        <w:spacing w:line="360" w:lineRule="auto"/>
        <w:jc w:val="both"/>
        <w:rPr>
          <w:sz w:val="22"/>
          <w:szCs w:val="22"/>
        </w:rPr>
      </w:pPr>
      <w:r w:rsidRPr="00772026">
        <w:rPr>
          <w:sz w:val="22"/>
          <w:szCs w:val="22"/>
        </w:rPr>
        <w:t xml:space="preserve">2025.gada </w:t>
      </w:r>
      <w:r w:rsidR="005D29A8">
        <w:rPr>
          <w:sz w:val="22"/>
          <w:szCs w:val="22"/>
        </w:rPr>
        <w:t>1. pusgadā</w:t>
      </w:r>
      <w:r w:rsidRPr="00772026">
        <w:rPr>
          <w:sz w:val="22"/>
          <w:szCs w:val="22"/>
        </w:rPr>
        <w:t xml:space="preserve"> palielinājušies izdevumi par dažādām biroja precēm un inventāru par </w:t>
      </w:r>
      <w:r w:rsidR="00380533">
        <w:rPr>
          <w:sz w:val="22"/>
          <w:szCs w:val="22"/>
        </w:rPr>
        <w:t>18 405</w:t>
      </w:r>
      <w:r w:rsidRPr="00772026">
        <w:rPr>
          <w:sz w:val="22"/>
          <w:szCs w:val="22"/>
        </w:rPr>
        <w:t xml:space="preserve"> eiro. </w:t>
      </w:r>
    </w:p>
    <w:p w14:paraId="79C0FD12" w14:textId="21A5E93A" w:rsidR="00E23EFB" w:rsidRPr="00772026" w:rsidRDefault="00E23EFB" w:rsidP="00C035AA">
      <w:pPr>
        <w:numPr>
          <w:ilvl w:val="0"/>
          <w:numId w:val="7"/>
        </w:numPr>
        <w:spacing w:line="360" w:lineRule="auto"/>
        <w:jc w:val="both"/>
        <w:rPr>
          <w:sz w:val="22"/>
          <w:szCs w:val="22"/>
        </w:rPr>
      </w:pPr>
      <w:r w:rsidRPr="00772026">
        <w:rPr>
          <w:sz w:val="22"/>
          <w:szCs w:val="22"/>
        </w:rPr>
        <w:t xml:space="preserve">Degvielas izdevumi salīdzinot 2024. gada </w:t>
      </w:r>
      <w:r w:rsidR="005D29A8">
        <w:rPr>
          <w:sz w:val="22"/>
          <w:szCs w:val="22"/>
        </w:rPr>
        <w:t>1. pusgadu</w:t>
      </w:r>
      <w:r w:rsidRPr="00772026">
        <w:rPr>
          <w:sz w:val="22"/>
          <w:szCs w:val="22"/>
        </w:rPr>
        <w:t xml:space="preserve"> un 2025. gada </w:t>
      </w:r>
      <w:r w:rsidR="005D29A8">
        <w:rPr>
          <w:sz w:val="22"/>
          <w:szCs w:val="22"/>
        </w:rPr>
        <w:t>1. pusgadu</w:t>
      </w:r>
      <w:r w:rsidRPr="00772026">
        <w:rPr>
          <w:sz w:val="22"/>
          <w:szCs w:val="22"/>
        </w:rPr>
        <w:t xml:space="preserve"> samazinājušies  par </w:t>
      </w:r>
      <w:r w:rsidR="00D06A3B">
        <w:rPr>
          <w:sz w:val="22"/>
          <w:szCs w:val="22"/>
        </w:rPr>
        <w:t>53</w:t>
      </w:r>
      <w:r w:rsidRPr="00772026">
        <w:rPr>
          <w:sz w:val="22"/>
          <w:szCs w:val="22"/>
        </w:rPr>
        <w:t xml:space="preserve"> e</w:t>
      </w:r>
      <w:r w:rsidR="001A7E0F" w:rsidRPr="00772026">
        <w:rPr>
          <w:sz w:val="22"/>
          <w:szCs w:val="22"/>
        </w:rPr>
        <w:t>iro</w:t>
      </w:r>
      <w:r w:rsidRPr="00772026">
        <w:rPr>
          <w:sz w:val="22"/>
          <w:szCs w:val="22"/>
        </w:rPr>
        <w:t>.</w:t>
      </w:r>
    </w:p>
    <w:p w14:paraId="7BB99E5C" w14:textId="75577C35" w:rsidR="00E23EFB" w:rsidRPr="00772026" w:rsidRDefault="00E23EFB" w:rsidP="00C035AA">
      <w:pPr>
        <w:numPr>
          <w:ilvl w:val="0"/>
          <w:numId w:val="7"/>
        </w:numPr>
        <w:spacing w:line="360" w:lineRule="auto"/>
        <w:jc w:val="both"/>
        <w:rPr>
          <w:sz w:val="22"/>
          <w:szCs w:val="22"/>
        </w:rPr>
      </w:pPr>
      <w:bookmarkStart w:id="1" w:name="_Hlk204860754"/>
      <w:r w:rsidRPr="00772026">
        <w:rPr>
          <w:sz w:val="22"/>
          <w:szCs w:val="22"/>
        </w:rPr>
        <w:lastRenderedPageBreak/>
        <w:t xml:space="preserve">Zāļu, ķimikāliju, laboratorijas preču, medicīnisko ierīču, medicīnisko instrumentu, laboratorijas dzīvnieku un to uzturēšanas izdevumi ir palielinājušies par </w:t>
      </w:r>
      <w:r w:rsidR="000A6D08">
        <w:rPr>
          <w:sz w:val="22"/>
          <w:szCs w:val="22"/>
        </w:rPr>
        <w:t>320 397</w:t>
      </w:r>
      <w:r w:rsidRPr="00772026">
        <w:rPr>
          <w:sz w:val="22"/>
          <w:szCs w:val="22"/>
        </w:rPr>
        <w:t xml:space="preserve"> eiro (Asins iegādes izdevumi palielinājušies par </w:t>
      </w:r>
      <w:r w:rsidR="003503DD">
        <w:rPr>
          <w:sz w:val="22"/>
          <w:szCs w:val="22"/>
        </w:rPr>
        <w:t>1 300</w:t>
      </w:r>
      <w:r w:rsidRPr="00772026">
        <w:rPr>
          <w:sz w:val="22"/>
          <w:szCs w:val="22"/>
        </w:rPr>
        <w:t xml:space="preserve"> eiro, medicīnas preču un instrumentu, laboratorijas dzīvnieku un to uzturēšanas izmaksas ir palielinājušās par </w:t>
      </w:r>
      <w:r w:rsidR="00BF3CCB">
        <w:rPr>
          <w:sz w:val="22"/>
          <w:szCs w:val="22"/>
        </w:rPr>
        <w:t xml:space="preserve">329 117 </w:t>
      </w:r>
      <w:r w:rsidRPr="00772026">
        <w:rPr>
          <w:sz w:val="22"/>
          <w:szCs w:val="22"/>
        </w:rPr>
        <w:t xml:space="preserve">eiro, savukārt izdevumi par zāļu, ķimikāliju, laboratorijas preču iegādi salīdzinot ar plānu ir </w:t>
      </w:r>
      <w:r w:rsidR="00BC57D4">
        <w:rPr>
          <w:sz w:val="22"/>
          <w:szCs w:val="22"/>
        </w:rPr>
        <w:t>samazinājušies</w:t>
      </w:r>
      <w:r w:rsidRPr="00772026">
        <w:rPr>
          <w:sz w:val="22"/>
          <w:szCs w:val="22"/>
        </w:rPr>
        <w:t xml:space="preserve"> par </w:t>
      </w:r>
      <w:r w:rsidR="00BF3CCB">
        <w:rPr>
          <w:sz w:val="22"/>
          <w:szCs w:val="22"/>
        </w:rPr>
        <w:t>10 019</w:t>
      </w:r>
      <w:r w:rsidRPr="00772026">
        <w:rPr>
          <w:sz w:val="22"/>
          <w:szCs w:val="22"/>
        </w:rPr>
        <w:t xml:space="preserve"> eiro);</w:t>
      </w:r>
    </w:p>
    <w:bookmarkEnd w:id="1"/>
    <w:p w14:paraId="1AFD3552" w14:textId="0B7C1FBA" w:rsidR="00E23EFB" w:rsidRPr="00772026" w:rsidRDefault="00E23EFB" w:rsidP="00E23EFB">
      <w:pPr>
        <w:spacing w:line="360" w:lineRule="auto"/>
        <w:ind w:firstLine="360"/>
        <w:jc w:val="both"/>
        <w:rPr>
          <w:sz w:val="22"/>
          <w:szCs w:val="22"/>
        </w:rPr>
      </w:pPr>
      <w:r w:rsidRPr="00772026">
        <w:rPr>
          <w:sz w:val="22"/>
          <w:szCs w:val="22"/>
        </w:rPr>
        <w:t xml:space="preserve">Izdevumi mīkstā inventāra iegādei </w:t>
      </w:r>
      <w:r w:rsidR="00FB37DD">
        <w:rPr>
          <w:sz w:val="22"/>
          <w:szCs w:val="22"/>
        </w:rPr>
        <w:t>samazinājušies</w:t>
      </w:r>
      <w:r w:rsidRPr="00772026">
        <w:rPr>
          <w:sz w:val="22"/>
          <w:szCs w:val="22"/>
        </w:rPr>
        <w:t xml:space="preserve"> par </w:t>
      </w:r>
      <w:r w:rsidR="00516211">
        <w:rPr>
          <w:sz w:val="22"/>
          <w:szCs w:val="22"/>
        </w:rPr>
        <w:t>4 069</w:t>
      </w:r>
      <w:r w:rsidRPr="00772026">
        <w:rPr>
          <w:sz w:val="22"/>
          <w:szCs w:val="22"/>
        </w:rPr>
        <w:t xml:space="preserve"> eiro, izdevumu virtuves inventāra, trauku un galda piederumu iegādei samazinājušies par 40 eiro, izdevumi ēdināšanas pakalpojumu nodrošināšanai palielinājušies par </w:t>
      </w:r>
      <w:r w:rsidR="00516211">
        <w:rPr>
          <w:sz w:val="22"/>
          <w:szCs w:val="22"/>
        </w:rPr>
        <w:t>7 723</w:t>
      </w:r>
      <w:r w:rsidRPr="00772026">
        <w:rPr>
          <w:sz w:val="22"/>
          <w:szCs w:val="22"/>
        </w:rPr>
        <w:t xml:space="preserve"> eiro.  2025. gada </w:t>
      </w:r>
      <w:r w:rsidR="005D29A8">
        <w:rPr>
          <w:sz w:val="22"/>
          <w:szCs w:val="22"/>
        </w:rPr>
        <w:t>1. pusgadā</w:t>
      </w:r>
      <w:r w:rsidRPr="00772026">
        <w:rPr>
          <w:sz w:val="22"/>
          <w:szCs w:val="22"/>
        </w:rPr>
        <w:t xml:space="preserve"> mīkstā inventārā atjaunošanai salīdzinot ar plānu iztērēts </w:t>
      </w:r>
      <w:r w:rsidR="00FC7406">
        <w:rPr>
          <w:sz w:val="22"/>
          <w:szCs w:val="22"/>
        </w:rPr>
        <w:t>mazāk</w:t>
      </w:r>
      <w:r w:rsidRPr="00772026">
        <w:rPr>
          <w:sz w:val="22"/>
          <w:szCs w:val="22"/>
        </w:rPr>
        <w:t xml:space="preserve">, inventārs tiek atjaunots tādā gadījumā ja iepriekšējais vairs nav lietojams. 2025. gada </w:t>
      </w:r>
      <w:r w:rsidR="004151D2">
        <w:rPr>
          <w:sz w:val="22"/>
          <w:szCs w:val="22"/>
        </w:rPr>
        <w:t>1. pusgadā</w:t>
      </w:r>
      <w:r w:rsidRPr="00772026">
        <w:rPr>
          <w:sz w:val="22"/>
          <w:szCs w:val="22"/>
        </w:rPr>
        <w:t xml:space="preserve"> nepieciešamība atjaunot bojātos vai nolietotos traukus, kas tiek izmantoti pacientu ēdināšanai klīniskajās nodaļās bija mazāka nekā sākotnēji plānots.</w:t>
      </w:r>
    </w:p>
    <w:p w14:paraId="7EF3550A" w14:textId="61843512" w:rsidR="00E23EFB" w:rsidRPr="00772026" w:rsidRDefault="00E23EFB" w:rsidP="00C035AA">
      <w:pPr>
        <w:numPr>
          <w:ilvl w:val="0"/>
          <w:numId w:val="8"/>
        </w:numPr>
        <w:spacing w:line="360" w:lineRule="auto"/>
        <w:jc w:val="both"/>
        <w:rPr>
          <w:sz w:val="22"/>
          <w:szCs w:val="22"/>
        </w:rPr>
      </w:pPr>
      <w:r w:rsidRPr="00772026">
        <w:rPr>
          <w:sz w:val="22"/>
          <w:szCs w:val="22"/>
        </w:rPr>
        <w:t xml:space="preserve">2025.gada </w:t>
      </w:r>
      <w:r w:rsidR="004151D2">
        <w:rPr>
          <w:sz w:val="22"/>
          <w:szCs w:val="22"/>
        </w:rPr>
        <w:t>1. pusgadā</w:t>
      </w:r>
      <w:r w:rsidRPr="00772026">
        <w:rPr>
          <w:sz w:val="22"/>
          <w:szCs w:val="22"/>
        </w:rPr>
        <w:t xml:space="preserve"> salīdzinot ar plānu palielinājušies izdevumi par nodokļu maksājumiem par </w:t>
      </w:r>
      <w:r w:rsidR="00852A15">
        <w:rPr>
          <w:sz w:val="22"/>
          <w:szCs w:val="22"/>
        </w:rPr>
        <w:t>47 846</w:t>
      </w:r>
      <w:r w:rsidRPr="00772026">
        <w:rPr>
          <w:sz w:val="22"/>
          <w:szCs w:val="22"/>
        </w:rPr>
        <w:t xml:space="preserve"> eiro</w:t>
      </w:r>
      <w:r w:rsidR="00852A15">
        <w:rPr>
          <w:sz w:val="22"/>
          <w:szCs w:val="22"/>
        </w:rPr>
        <w:t xml:space="preserve"> jeb 5.2%.</w:t>
      </w:r>
    </w:p>
    <w:p w14:paraId="5812610F" w14:textId="2ADFCB10" w:rsidR="00E23EFB" w:rsidRPr="00772026" w:rsidRDefault="00E23EFB" w:rsidP="00E23EFB">
      <w:pPr>
        <w:spacing w:line="360" w:lineRule="auto"/>
        <w:ind w:firstLine="360"/>
        <w:jc w:val="both"/>
        <w:rPr>
          <w:sz w:val="22"/>
          <w:szCs w:val="22"/>
        </w:rPr>
      </w:pPr>
      <w:r w:rsidRPr="00772026">
        <w:rPr>
          <w:sz w:val="22"/>
          <w:szCs w:val="22"/>
        </w:rPr>
        <w:t xml:space="preserve">Faktiski izdevumi par nodokļu nomaksu palielinājušies - PVN par </w:t>
      </w:r>
      <w:r w:rsidR="00AE6E93">
        <w:rPr>
          <w:sz w:val="22"/>
          <w:szCs w:val="22"/>
        </w:rPr>
        <w:t>47 350</w:t>
      </w:r>
      <w:r w:rsidRPr="00772026">
        <w:rPr>
          <w:sz w:val="22"/>
          <w:szCs w:val="22"/>
        </w:rPr>
        <w:t xml:space="preserve"> eiro,</w:t>
      </w:r>
      <w:r w:rsidR="00A10E40">
        <w:rPr>
          <w:sz w:val="22"/>
          <w:szCs w:val="22"/>
        </w:rPr>
        <w:t xml:space="preserve"> </w:t>
      </w:r>
      <w:r w:rsidR="00AE6E93">
        <w:rPr>
          <w:sz w:val="22"/>
          <w:szCs w:val="22"/>
        </w:rPr>
        <w:t xml:space="preserve">nekustamā īpašuma nodokļa maksājumi 484 eiro, </w:t>
      </w:r>
      <w:r w:rsidRPr="00772026">
        <w:rPr>
          <w:sz w:val="22"/>
          <w:szCs w:val="22"/>
        </w:rPr>
        <w:t xml:space="preserve"> riska nodeva palielinājusies par </w:t>
      </w:r>
      <w:r w:rsidR="00A10E40">
        <w:rPr>
          <w:sz w:val="22"/>
          <w:szCs w:val="22"/>
        </w:rPr>
        <w:t>12</w:t>
      </w:r>
      <w:r w:rsidRPr="00772026">
        <w:rPr>
          <w:sz w:val="22"/>
          <w:szCs w:val="22"/>
        </w:rPr>
        <w:t xml:space="preserve"> eiro).</w:t>
      </w:r>
    </w:p>
    <w:p w14:paraId="5422632D" w14:textId="77777777" w:rsidR="00E23EFB" w:rsidRDefault="00E23EFB" w:rsidP="00E23EFB">
      <w:pPr>
        <w:spacing w:line="360" w:lineRule="auto"/>
        <w:ind w:firstLine="360"/>
        <w:jc w:val="both"/>
        <w:rPr>
          <w:sz w:val="22"/>
          <w:szCs w:val="22"/>
        </w:rPr>
      </w:pPr>
      <w:r w:rsidRPr="00772026">
        <w:rPr>
          <w:sz w:val="22"/>
          <w:szCs w:val="22"/>
        </w:rPr>
        <w:t>PVN maksājums palielinājies proporcionāli palielinoties izdevumiem par precēm un pakalpojumiem.</w:t>
      </w:r>
    </w:p>
    <w:p w14:paraId="5F36C54C" w14:textId="7D960D53" w:rsidR="00DB52BB" w:rsidRPr="00772026" w:rsidRDefault="006C01F1" w:rsidP="00E23EFB">
      <w:pPr>
        <w:spacing w:line="360" w:lineRule="auto"/>
        <w:ind w:firstLine="360"/>
        <w:jc w:val="both"/>
        <w:rPr>
          <w:sz w:val="22"/>
          <w:szCs w:val="22"/>
        </w:rPr>
      </w:pPr>
      <w:r>
        <w:rPr>
          <w:sz w:val="22"/>
          <w:szCs w:val="22"/>
        </w:rPr>
        <w:t xml:space="preserve">2025. gada </w:t>
      </w:r>
      <w:r w:rsidR="004151D2">
        <w:rPr>
          <w:sz w:val="22"/>
          <w:szCs w:val="22"/>
        </w:rPr>
        <w:t>1. pusgadā</w:t>
      </w:r>
      <w:r>
        <w:rPr>
          <w:sz w:val="22"/>
          <w:szCs w:val="22"/>
        </w:rPr>
        <w:t xml:space="preserve"> palielinājies nolietojums par 76 429 eiro jeb </w:t>
      </w:r>
      <w:r w:rsidR="005A3BF5">
        <w:rPr>
          <w:sz w:val="22"/>
          <w:szCs w:val="22"/>
        </w:rPr>
        <w:t xml:space="preserve">14.5%. </w:t>
      </w:r>
      <w:r w:rsidR="005A3BF5" w:rsidRPr="005A3BF5">
        <w:rPr>
          <w:sz w:val="22"/>
          <w:szCs w:val="22"/>
        </w:rPr>
        <w:t xml:space="preserve"> Iegādātas 3 licences -starpskriemeļu disku navigācijas programmatūras modelis, fluoraskopijas programmatūras modelis, mugurkaula skrūvju navigācijas programmatūras modelis.</w:t>
      </w:r>
    </w:p>
    <w:p w14:paraId="4643904F" w14:textId="30BE5346" w:rsidR="00E23EFB" w:rsidRPr="00772026" w:rsidRDefault="00E23EFB" w:rsidP="00C035AA">
      <w:pPr>
        <w:numPr>
          <w:ilvl w:val="0"/>
          <w:numId w:val="8"/>
        </w:numPr>
        <w:spacing w:line="360" w:lineRule="auto"/>
        <w:jc w:val="both"/>
        <w:rPr>
          <w:sz w:val="22"/>
          <w:szCs w:val="22"/>
        </w:rPr>
      </w:pPr>
      <w:r w:rsidRPr="00772026">
        <w:rPr>
          <w:sz w:val="22"/>
          <w:szCs w:val="22"/>
        </w:rPr>
        <w:t xml:space="preserve">2025.gada </w:t>
      </w:r>
      <w:r w:rsidR="004151D2">
        <w:rPr>
          <w:sz w:val="22"/>
          <w:szCs w:val="22"/>
        </w:rPr>
        <w:t>1. pusgadā</w:t>
      </w:r>
      <w:r w:rsidRPr="00772026">
        <w:rPr>
          <w:sz w:val="22"/>
          <w:szCs w:val="22"/>
        </w:rPr>
        <w:t xml:space="preserve"> palielinājušies pārējie ieņēmumi un pārējie izdevumi. </w:t>
      </w:r>
    </w:p>
    <w:p w14:paraId="2904142C" w14:textId="481F15DC" w:rsidR="00E23EFB" w:rsidRPr="00772026" w:rsidRDefault="00E23EFB" w:rsidP="00E23EFB">
      <w:pPr>
        <w:spacing w:line="360" w:lineRule="auto"/>
        <w:ind w:firstLine="720"/>
        <w:jc w:val="both"/>
        <w:rPr>
          <w:sz w:val="22"/>
          <w:szCs w:val="22"/>
        </w:rPr>
      </w:pPr>
      <w:r w:rsidRPr="00772026">
        <w:rPr>
          <w:sz w:val="22"/>
          <w:szCs w:val="22"/>
        </w:rPr>
        <w:t xml:space="preserve">2025. gada </w:t>
      </w:r>
      <w:r w:rsidR="004151D2">
        <w:rPr>
          <w:sz w:val="22"/>
          <w:szCs w:val="22"/>
        </w:rPr>
        <w:t>1. pusgadā</w:t>
      </w:r>
      <w:r w:rsidRPr="00772026">
        <w:rPr>
          <w:sz w:val="22"/>
          <w:szCs w:val="22"/>
        </w:rPr>
        <w:t xml:space="preserve"> palielinājušies pārējie ieņēmumi, jo iesniedzot nelaimes gadījumu apdrošināšanas pieteikumus (bojāts angāra jumts un bojāta elektroenerģijas padeva) Slimnīca saņēma no ADB Gjensidige Latvijas filiāle atlīdzību  4 527 eiro. Palielinājums pārējos ieņēmumos ir arī iepriekšēji pieteiktajās un apmaksātajās vizītes pie ārsta ( gadījumā ja pacients neierodas -nauda netiek atgriezta 2</w:t>
      </w:r>
      <w:r w:rsidR="007F5A27">
        <w:rPr>
          <w:sz w:val="22"/>
          <w:szCs w:val="22"/>
        </w:rPr>
        <w:t xml:space="preserve"> </w:t>
      </w:r>
      <w:r w:rsidRPr="00772026">
        <w:rPr>
          <w:sz w:val="22"/>
          <w:szCs w:val="22"/>
        </w:rPr>
        <w:t>4</w:t>
      </w:r>
      <w:r w:rsidR="00A44169">
        <w:rPr>
          <w:sz w:val="22"/>
          <w:szCs w:val="22"/>
        </w:rPr>
        <w:t>40</w:t>
      </w:r>
      <w:r w:rsidRPr="00772026">
        <w:rPr>
          <w:sz w:val="22"/>
          <w:szCs w:val="22"/>
        </w:rPr>
        <w:t xml:space="preserve"> eiro). 2025. gada </w:t>
      </w:r>
      <w:r w:rsidR="004151D2">
        <w:rPr>
          <w:sz w:val="22"/>
          <w:szCs w:val="22"/>
        </w:rPr>
        <w:t>1. pusgadā</w:t>
      </w:r>
      <w:r w:rsidRPr="00772026">
        <w:rPr>
          <w:sz w:val="22"/>
          <w:szCs w:val="22"/>
        </w:rPr>
        <w:t xml:space="preserve"> palielinājusies norakstīto pamatlīdzekļu atlikusī vērtība par </w:t>
      </w:r>
      <w:r w:rsidR="00446825">
        <w:rPr>
          <w:sz w:val="22"/>
          <w:szCs w:val="22"/>
        </w:rPr>
        <w:t>3 64</w:t>
      </w:r>
      <w:r w:rsidR="007F5A27">
        <w:rPr>
          <w:sz w:val="22"/>
          <w:szCs w:val="22"/>
        </w:rPr>
        <w:t>2</w:t>
      </w:r>
      <w:r w:rsidRPr="00772026">
        <w:rPr>
          <w:sz w:val="22"/>
          <w:szCs w:val="22"/>
        </w:rPr>
        <w:t xml:space="preserve"> eiro. Savukārt samazinājušies citi izdevumi par 1 277 eiro. </w:t>
      </w:r>
    </w:p>
    <w:p w14:paraId="1C869DEC" w14:textId="4A815F4A" w:rsidR="00E23EFB" w:rsidRPr="00772026" w:rsidRDefault="00E23EFB" w:rsidP="00E23EFB">
      <w:pPr>
        <w:spacing w:line="360" w:lineRule="auto"/>
        <w:ind w:firstLine="360"/>
        <w:jc w:val="both"/>
        <w:rPr>
          <w:sz w:val="22"/>
          <w:szCs w:val="22"/>
        </w:rPr>
      </w:pPr>
      <w:r w:rsidRPr="00772026">
        <w:rPr>
          <w:sz w:val="22"/>
          <w:szCs w:val="22"/>
        </w:rPr>
        <w:t xml:space="preserve">Ņemot vērā nepietiekamo valsts piešķirtā finansējuma apjomu 2025.gada </w:t>
      </w:r>
      <w:r w:rsidR="004151D2">
        <w:rPr>
          <w:sz w:val="22"/>
          <w:szCs w:val="22"/>
        </w:rPr>
        <w:t>1. pusgadam</w:t>
      </w:r>
      <w:r w:rsidRPr="00772026">
        <w:rPr>
          <w:sz w:val="22"/>
          <w:szCs w:val="22"/>
        </w:rPr>
        <w:t xml:space="preserve">, Slimnīca 2025.gada </w:t>
      </w:r>
      <w:r w:rsidR="004151D2">
        <w:rPr>
          <w:sz w:val="22"/>
          <w:szCs w:val="22"/>
        </w:rPr>
        <w:t>1. pusgadu</w:t>
      </w:r>
      <w:r w:rsidRPr="00772026">
        <w:rPr>
          <w:sz w:val="22"/>
          <w:szCs w:val="22"/>
        </w:rPr>
        <w:t xml:space="preserve"> ir noslēgusi ar zaudējumiem </w:t>
      </w:r>
      <w:r w:rsidR="00B1376F">
        <w:rPr>
          <w:sz w:val="22"/>
          <w:szCs w:val="22"/>
        </w:rPr>
        <w:t>398 701</w:t>
      </w:r>
      <w:r w:rsidRPr="00772026">
        <w:rPr>
          <w:sz w:val="22"/>
          <w:szCs w:val="22"/>
        </w:rPr>
        <w:t xml:space="preserve"> eiro apmērā</w:t>
      </w:r>
      <w:r w:rsidR="00087F56">
        <w:rPr>
          <w:sz w:val="22"/>
          <w:szCs w:val="22"/>
        </w:rPr>
        <w:t>, kas ir mazāki nekā tika plānots veidojot budžetu.</w:t>
      </w:r>
      <w:r w:rsidRPr="00772026">
        <w:rPr>
          <w:sz w:val="22"/>
          <w:szCs w:val="22"/>
        </w:rPr>
        <w:t xml:space="preserve"> Neto apgrozījums 2025. gada </w:t>
      </w:r>
      <w:r w:rsidR="004151D2">
        <w:rPr>
          <w:sz w:val="22"/>
          <w:szCs w:val="22"/>
        </w:rPr>
        <w:t>1. pusgadā</w:t>
      </w:r>
      <w:r w:rsidRPr="00772026">
        <w:rPr>
          <w:sz w:val="22"/>
          <w:szCs w:val="22"/>
        </w:rPr>
        <w:t xml:space="preserve"> bija eiro </w:t>
      </w:r>
      <w:r w:rsidR="00A46841">
        <w:rPr>
          <w:sz w:val="22"/>
          <w:szCs w:val="22"/>
        </w:rPr>
        <w:t>15 146 293</w:t>
      </w:r>
      <w:r w:rsidRPr="00772026">
        <w:rPr>
          <w:sz w:val="22"/>
          <w:szCs w:val="22"/>
        </w:rPr>
        <w:t>, tātad var atzīmēt, ka zaudējumi nav vērtējami kā ļoti būtiski.</w:t>
      </w:r>
    </w:p>
    <w:p w14:paraId="73653A94" w14:textId="229291B0" w:rsidR="00E23EFB" w:rsidRPr="00772026" w:rsidRDefault="00E23EFB" w:rsidP="00E23EFB">
      <w:pPr>
        <w:spacing w:after="200" w:line="360" w:lineRule="auto"/>
        <w:ind w:firstLine="360"/>
        <w:contextualSpacing/>
        <w:jc w:val="both"/>
        <w:rPr>
          <w:sz w:val="22"/>
          <w:szCs w:val="22"/>
          <w:lang w:eastAsia="en-US"/>
        </w:rPr>
      </w:pPr>
      <w:r w:rsidRPr="00772026">
        <w:rPr>
          <w:sz w:val="22"/>
          <w:szCs w:val="22"/>
        </w:rPr>
        <w:t xml:space="preserve">Lai gūtu priekšstatu par 2025.gada janvārī – </w:t>
      </w:r>
      <w:r w:rsidR="00A46841">
        <w:rPr>
          <w:sz w:val="22"/>
          <w:szCs w:val="22"/>
        </w:rPr>
        <w:t>jūnijā</w:t>
      </w:r>
      <w:r w:rsidRPr="00772026">
        <w:rPr>
          <w:sz w:val="22"/>
          <w:szCs w:val="22"/>
        </w:rPr>
        <w:t xml:space="preserve"> sniegtajiem medicīnas pakalpojumu apjomiem un to statistikas datiem, kā arī veiktajām aktivitātēm Slimnīcas darbības nodrošināšanā, apkopojumu lūdzam skatīt zemāk pievienotajās tabulās un tekstā.</w:t>
      </w:r>
    </w:p>
    <w:p w14:paraId="45C6A07D" w14:textId="77777777" w:rsidR="003A28AE" w:rsidRDefault="003A28AE">
      <w:pPr>
        <w:rPr>
          <w:b/>
          <w:bCs/>
          <w:u w:val="single"/>
        </w:rPr>
      </w:pPr>
      <w:bookmarkStart w:id="2" w:name="_Hlk92445589"/>
      <w:r>
        <w:rPr>
          <w:b/>
          <w:bCs/>
          <w:u w:val="single"/>
        </w:rPr>
        <w:br w:type="page"/>
      </w:r>
    </w:p>
    <w:p w14:paraId="50E40505" w14:textId="77777777" w:rsidR="001C698B" w:rsidRPr="00C3776B" w:rsidRDefault="001C698B" w:rsidP="001C698B">
      <w:pPr>
        <w:jc w:val="both"/>
        <w:rPr>
          <w:b/>
          <w:i/>
          <w:noProof/>
        </w:rPr>
      </w:pPr>
      <w:r w:rsidRPr="00C3776B">
        <w:rPr>
          <w:b/>
          <w:bCs/>
          <w:u w:val="single"/>
        </w:rPr>
        <w:lastRenderedPageBreak/>
        <w:t>Stacionāro pacientu skaits sadalījumā: maksas pacienti un valsts apmaksājamie pacienti</w:t>
      </w:r>
    </w:p>
    <w:p w14:paraId="56A17FEF" w14:textId="77777777" w:rsidR="001C698B" w:rsidRPr="00C3776B" w:rsidRDefault="001C698B" w:rsidP="001C698B">
      <w:pPr>
        <w:jc w:val="both"/>
        <w:rPr>
          <w:b/>
          <w:i/>
          <w:noProof/>
        </w:rPr>
      </w:pPr>
    </w:p>
    <w:tbl>
      <w:tblPr>
        <w:tblW w:w="8472" w:type="dxa"/>
        <w:tblLayout w:type="fixed"/>
        <w:tblLook w:val="00A0" w:firstRow="1" w:lastRow="0" w:firstColumn="1" w:lastColumn="0" w:noHBand="0" w:noVBand="0"/>
      </w:tblPr>
      <w:tblGrid>
        <w:gridCol w:w="2093"/>
        <w:gridCol w:w="1588"/>
        <w:gridCol w:w="1102"/>
        <w:gridCol w:w="1275"/>
        <w:gridCol w:w="2414"/>
      </w:tblGrid>
      <w:tr w:rsidR="001C698B" w:rsidRPr="00C3776B" w14:paraId="467B9B59" w14:textId="77777777" w:rsidTr="001E7533">
        <w:trPr>
          <w:trHeight w:val="858"/>
        </w:trPr>
        <w:tc>
          <w:tcPr>
            <w:tcW w:w="2093" w:type="dxa"/>
            <w:tcBorders>
              <w:top w:val="single" w:sz="4" w:space="0" w:color="auto"/>
              <w:left w:val="single" w:sz="4" w:space="0" w:color="auto"/>
              <w:bottom w:val="double" w:sz="6" w:space="0" w:color="auto"/>
              <w:right w:val="single" w:sz="4" w:space="0" w:color="auto"/>
            </w:tcBorders>
            <w:shd w:val="clear" w:color="auto" w:fill="D8D8D8"/>
            <w:vAlign w:val="center"/>
            <w:hideMark/>
          </w:tcPr>
          <w:p w14:paraId="0CB5DBFA" w14:textId="77777777" w:rsidR="001C698B" w:rsidRPr="00C3776B" w:rsidRDefault="001C698B" w:rsidP="001E7533">
            <w:pPr>
              <w:jc w:val="center"/>
            </w:pPr>
            <w:r w:rsidRPr="00C3776B">
              <w:t>Periods</w:t>
            </w:r>
          </w:p>
          <w:p w14:paraId="37C4CBBB" w14:textId="77777777" w:rsidR="001C698B" w:rsidRPr="00C3776B" w:rsidRDefault="001C698B" w:rsidP="001E7533">
            <w:pPr>
              <w:jc w:val="center"/>
            </w:pPr>
            <w:r w:rsidRPr="00C3776B">
              <w:t> </w:t>
            </w:r>
          </w:p>
        </w:tc>
        <w:tc>
          <w:tcPr>
            <w:tcW w:w="1588" w:type="dxa"/>
            <w:tcBorders>
              <w:top w:val="single" w:sz="4" w:space="0" w:color="auto"/>
              <w:left w:val="nil"/>
              <w:bottom w:val="double" w:sz="6" w:space="0" w:color="auto"/>
              <w:right w:val="single" w:sz="4" w:space="0" w:color="auto"/>
            </w:tcBorders>
            <w:shd w:val="clear" w:color="auto" w:fill="D8D8D8"/>
            <w:vAlign w:val="center"/>
            <w:hideMark/>
          </w:tcPr>
          <w:p w14:paraId="13C88A78" w14:textId="77777777" w:rsidR="001C698B" w:rsidRPr="00C3776B" w:rsidRDefault="001C698B" w:rsidP="001E7533">
            <w:pPr>
              <w:jc w:val="center"/>
            </w:pPr>
            <w:r w:rsidRPr="00C3776B">
              <w:t>Valsts apmaksājamie</w:t>
            </w:r>
          </w:p>
        </w:tc>
        <w:tc>
          <w:tcPr>
            <w:tcW w:w="1102" w:type="dxa"/>
            <w:tcBorders>
              <w:top w:val="single" w:sz="4" w:space="0" w:color="auto"/>
              <w:left w:val="nil"/>
              <w:bottom w:val="double" w:sz="6" w:space="0" w:color="auto"/>
              <w:right w:val="single" w:sz="4" w:space="0" w:color="auto"/>
            </w:tcBorders>
            <w:shd w:val="clear" w:color="auto" w:fill="D8D8D8"/>
            <w:vAlign w:val="center"/>
            <w:hideMark/>
          </w:tcPr>
          <w:p w14:paraId="0F74E6A7" w14:textId="77777777" w:rsidR="001C698B" w:rsidRPr="00C3776B" w:rsidRDefault="001C698B" w:rsidP="001E7533">
            <w:pPr>
              <w:jc w:val="center"/>
            </w:pPr>
            <w:r w:rsidRPr="00C3776B">
              <w:t>Maksas pacienti</w:t>
            </w:r>
          </w:p>
        </w:tc>
        <w:tc>
          <w:tcPr>
            <w:tcW w:w="1275" w:type="dxa"/>
            <w:tcBorders>
              <w:top w:val="single" w:sz="4" w:space="0" w:color="auto"/>
              <w:left w:val="nil"/>
              <w:bottom w:val="double" w:sz="6" w:space="0" w:color="auto"/>
              <w:right w:val="single" w:sz="4" w:space="0" w:color="auto"/>
            </w:tcBorders>
            <w:shd w:val="clear" w:color="auto" w:fill="D8D8D8"/>
            <w:vAlign w:val="center"/>
            <w:hideMark/>
          </w:tcPr>
          <w:p w14:paraId="12C14BF8" w14:textId="77777777" w:rsidR="001C698B" w:rsidRPr="00C3776B" w:rsidRDefault="001C698B" w:rsidP="001E7533">
            <w:pPr>
              <w:jc w:val="center"/>
            </w:pPr>
            <w:r w:rsidRPr="00C3776B">
              <w:t xml:space="preserve">Kopā </w:t>
            </w:r>
          </w:p>
        </w:tc>
        <w:tc>
          <w:tcPr>
            <w:tcW w:w="2414" w:type="dxa"/>
            <w:tcBorders>
              <w:top w:val="single" w:sz="4" w:space="0" w:color="auto"/>
              <w:left w:val="nil"/>
              <w:bottom w:val="double" w:sz="6" w:space="0" w:color="auto"/>
              <w:right w:val="single" w:sz="4" w:space="0" w:color="auto"/>
            </w:tcBorders>
            <w:shd w:val="clear" w:color="auto" w:fill="D8D8D8"/>
            <w:vAlign w:val="center"/>
            <w:hideMark/>
          </w:tcPr>
          <w:p w14:paraId="1C8C1E85" w14:textId="77777777" w:rsidR="001C698B" w:rsidRPr="00C3776B" w:rsidRDefault="001C698B" w:rsidP="001E7533">
            <w:pPr>
              <w:jc w:val="center"/>
            </w:pPr>
            <w:r w:rsidRPr="00C3776B">
              <w:t>Maksas pacientu īpatsvars no kopā ārstētajiem (%)</w:t>
            </w:r>
          </w:p>
        </w:tc>
      </w:tr>
      <w:tr w:rsidR="001C698B" w:rsidRPr="00C3776B" w14:paraId="38D72362" w14:textId="77777777" w:rsidTr="001E7533">
        <w:trPr>
          <w:trHeight w:val="390"/>
        </w:trPr>
        <w:tc>
          <w:tcPr>
            <w:tcW w:w="2093" w:type="dxa"/>
            <w:tcBorders>
              <w:top w:val="nil"/>
              <w:left w:val="single" w:sz="4" w:space="0" w:color="auto"/>
              <w:bottom w:val="single" w:sz="4" w:space="0" w:color="auto"/>
              <w:right w:val="single" w:sz="4" w:space="0" w:color="auto"/>
            </w:tcBorders>
            <w:noWrap/>
            <w:vAlign w:val="center"/>
            <w:hideMark/>
          </w:tcPr>
          <w:p w14:paraId="0F0386AB" w14:textId="77777777" w:rsidR="001C698B" w:rsidRPr="00C3776B" w:rsidRDefault="001C698B" w:rsidP="001E7533">
            <w:pPr>
              <w:jc w:val="center"/>
            </w:pPr>
            <w:r w:rsidRPr="00C3776B">
              <w:t>202</w:t>
            </w:r>
            <w:r>
              <w:t>5</w:t>
            </w:r>
            <w:r w:rsidRPr="00C3776B">
              <w:t xml:space="preserve">. gada janvārī - </w:t>
            </w:r>
            <w:r>
              <w:t>jūnijā</w:t>
            </w:r>
          </w:p>
        </w:tc>
        <w:tc>
          <w:tcPr>
            <w:tcW w:w="1588" w:type="dxa"/>
            <w:tcBorders>
              <w:top w:val="nil"/>
              <w:left w:val="nil"/>
              <w:bottom w:val="single" w:sz="4" w:space="0" w:color="auto"/>
              <w:right w:val="single" w:sz="4" w:space="0" w:color="auto"/>
            </w:tcBorders>
            <w:noWrap/>
            <w:vAlign w:val="center"/>
          </w:tcPr>
          <w:p w14:paraId="1551FFBA" w14:textId="77777777" w:rsidR="001C698B" w:rsidRPr="00C3776B" w:rsidRDefault="001C698B" w:rsidP="001E7533">
            <w:pPr>
              <w:jc w:val="center"/>
            </w:pPr>
            <w:r>
              <w:t>3506</w:t>
            </w:r>
          </w:p>
        </w:tc>
        <w:tc>
          <w:tcPr>
            <w:tcW w:w="1102" w:type="dxa"/>
            <w:tcBorders>
              <w:top w:val="nil"/>
              <w:left w:val="nil"/>
              <w:bottom w:val="single" w:sz="4" w:space="0" w:color="auto"/>
              <w:right w:val="single" w:sz="4" w:space="0" w:color="auto"/>
            </w:tcBorders>
            <w:noWrap/>
            <w:vAlign w:val="center"/>
          </w:tcPr>
          <w:p w14:paraId="05CC3F7E" w14:textId="77777777" w:rsidR="001C698B" w:rsidRPr="00C3776B" w:rsidRDefault="001C698B" w:rsidP="001E7533">
            <w:pPr>
              <w:jc w:val="center"/>
            </w:pPr>
            <w:r>
              <w:t>208</w:t>
            </w:r>
          </w:p>
        </w:tc>
        <w:tc>
          <w:tcPr>
            <w:tcW w:w="1275" w:type="dxa"/>
            <w:tcBorders>
              <w:top w:val="nil"/>
              <w:left w:val="nil"/>
              <w:bottom w:val="single" w:sz="4" w:space="0" w:color="auto"/>
              <w:right w:val="single" w:sz="4" w:space="0" w:color="auto"/>
            </w:tcBorders>
            <w:noWrap/>
            <w:vAlign w:val="center"/>
          </w:tcPr>
          <w:p w14:paraId="07AC6BBD" w14:textId="77777777" w:rsidR="001C698B" w:rsidRPr="00C3776B" w:rsidRDefault="001C698B" w:rsidP="001E7533">
            <w:pPr>
              <w:jc w:val="center"/>
            </w:pPr>
            <w:r>
              <w:t>3714</w:t>
            </w:r>
          </w:p>
        </w:tc>
        <w:tc>
          <w:tcPr>
            <w:tcW w:w="2414" w:type="dxa"/>
            <w:tcBorders>
              <w:top w:val="nil"/>
              <w:left w:val="nil"/>
              <w:bottom w:val="single" w:sz="4" w:space="0" w:color="auto"/>
              <w:right w:val="single" w:sz="4" w:space="0" w:color="auto"/>
            </w:tcBorders>
            <w:noWrap/>
            <w:vAlign w:val="center"/>
          </w:tcPr>
          <w:p w14:paraId="7CADF684" w14:textId="77777777" w:rsidR="001C698B" w:rsidRPr="00C3776B" w:rsidRDefault="001C698B" w:rsidP="001E7533">
            <w:pPr>
              <w:jc w:val="center"/>
            </w:pPr>
            <w:r>
              <w:t>5.60%</w:t>
            </w:r>
          </w:p>
        </w:tc>
      </w:tr>
    </w:tbl>
    <w:p w14:paraId="30754324" w14:textId="77777777" w:rsidR="001C698B" w:rsidRPr="00C3776B" w:rsidRDefault="001C698B" w:rsidP="001C698B">
      <w:pPr>
        <w:tabs>
          <w:tab w:val="num" w:pos="142"/>
        </w:tabs>
        <w:jc w:val="both"/>
      </w:pPr>
    </w:p>
    <w:tbl>
      <w:tblPr>
        <w:tblW w:w="8472" w:type="dxa"/>
        <w:tblLayout w:type="fixed"/>
        <w:tblLook w:val="00A0" w:firstRow="1" w:lastRow="0" w:firstColumn="1" w:lastColumn="0" w:noHBand="0" w:noVBand="0"/>
      </w:tblPr>
      <w:tblGrid>
        <w:gridCol w:w="2234"/>
        <w:gridCol w:w="1594"/>
        <w:gridCol w:w="955"/>
        <w:gridCol w:w="1275"/>
        <w:gridCol w:w="2272"/>
        <w:gridCol w:w="142"/>
      </w:tblGrid>
      <w:tr w:rsidR="001C698B" w:rsidRPr="00C3776B" w14:paraId="42AE0D1B" w14:textId="77777777" w:rsidTr="0048748E">
        <w:trPr>
          <w:gridAfter w:val="1"/>
          <w:wAfter w:w="142" w:type="dxa"/>
          <w:trHeight w:val="81"/>
        </w:trPr>
        <w:tc>
          <w:tcPr>
            <w:tcW w:w="8330" w:type="dxa"/>
            <w:gridSpan w:val="5"/>
            <w:noWrap/>
            <w:vAlign w:val="bottom"/>
            <w:hideMark/>
          </w:tcPr>
          <w:p w14:paraId="1D9D7C12" w14:textId="77777777" w:rsidR="001C698B" w:rsidRPr="00C3776B" w:rsidRDefault="001C698B" w:rsidP="001E7533">
            <w:pPr>
              <w:jc w:val="both"/>
              <w:rPr>
                <w:b/>
                <w:bCs/>
                <w:u w:val="single"/>
              </w:rPr>
            </w:pPr>
          </w:p>
          <w:p w14:paraId="3DAD76A9" w14:textId="77777777" w:rsidR="001C698B" w:rsidRPr="00C3776B" w:rsidRDefault="001C698B" w:rsidP="001E7533">
            <w:pPr>
              <w:jc w:val="both"/>
              <w:rPr>
                <w:b/>
                <w:bCs/>
                <w:u w:val="single"/>
              </w:rPr>
            </w:pPr>
            <w:r w:rsidRPr="00C3776B">
              <w:rPr>
                <w:b/>
                <w:bCs/>
                <w:u w:val="single"/>
              </w:rPr>
              <w:t>Ambulatoro pacientu skaits sadalījumā: maksas pacienti un valsts apmaksājamie pacienti</w:t>
            </w:r>
          </w:p>
        </w:tc>
      </w:tr>
      <w:tr w:rsidR="001C698B" w:rsidRPr="00C3776B" w14:paraId="44DECA26" w14:textId="77777777" w:rsidTr="0048748E">
        <w:trPr>
          <w:trHeight w:val="100"/>
        </w:trPr>
        <w:tc>
          <w:tcPr>
            <w:tcW w:w="2234" w:type="dxa"/>
            <w:noWrap/>
            <w:vAlign w:val="bottom"/>
          </w:tcPr>
          <w:p w14:paraId="2A39AB3D" w14:textId="77777777" w:rsidR="001C698B" w:rsidRPr="00C3776B" w:rsidRDefault="001C698B" w:rsidP="001E7533"/>
        </w:tc>
        <w:tc>
          <w:tcPr>
            <w:tcW w:w="1594" w:type="dxa"/>
            <w:noWrap/>
            <w:vAlign w:val="bottom"/>
          </w:tcPr>
          <w:p w14:paraId="016B0241" w14:textId="77777777" w:rsidR="001C698B" w:rsidRPr="00C3776B" w:rsidRDefault="001C698B" w:rsidP="001E7533"/>
        </w:tc>
        <w:tc>
          <w:tcPr>
            <w:tcW w:w="955" w:type="dxa"/>
            <w:noWrap/>
            <w:vAlign w:val="bottom"/>
          </w:tcPr>
          <w:p w14:paraId="014228D8" w14:textId="77777777" w:rsidR="001C698B" w:rsidRPr="00C3776B" w:rsidRDefault="001C698B" w:rsidP="001E7533"/>
        </w:tc>
        <w:tc>
          <w:tcPr>
            <w:tcW w:w="1275" w:type="dxa"/>
            <w:noWrap/>
            <w:vAlign w:val="bottom"/>
          </w:tcPr>
          <w:p w14:paraId="6225A6E8" w14:textId="77777777" w:rsidR="001C698B" w:rsidRPr="00C3776B" w:rsidRDefault="001C698B" w:rsidP="001E7533"/>
        </w:tc>
        <w:tc>
          <w:tcPr>
            <w:tcW w:w="2414" w:type="dxa"/>
            <w:gridSpan w:val="2"/>
            <w:noWrap/>
            <w:vAlign w:val="bottom"/>
          </w:tcPr>
          <w:p w14:paraId="5980FFB6" w14:textId="77777777" w:rsidR="001C698B" w:rsidRPr="00C3776B" w:rsidRDefault="001C698B" w:rsidP="001E7533"/>
        </w:tc>
      </w:tr>
      <w:tr w:rsidR="001C698B" w:rsidRPr="00C3776B" w14:paraId="1BC09F20" w14:textId="77777777" w:rsidTr="0048748E">
        <w:trPr>
          <w:trHeight w:val="863"/>
        </w:trPr>
        <w:tc>
          <w:tcPr>
            <w:tcW w:w="2234" w:type="dxa"/>
            <w:tcBorders>
              <w:top w:val="single" w:sz="4" w:space="0" w:color="auto"/>
              <w:left w:val="single" w:sz="4" w:space="0" w:color="auto"/>
              <w:bottom w:val="double" w:sz="6" w:space="0" w:color="auto"/>
              <w:right w:val="single" w:sz="4" w:space="0" w:color="auto"/>
            </w:tcBorders>
            <w:shd w:val="clear" w:color="auto" w:fill="D8D8D8"/>
            <w:vAlign w:val="center"/>
            <w:hideMark/>
          </w:tcPr>
          <w:p w14:paraId="31FDF643" w14:textId="77777777" w:rsidR="001C698B" w:rsidRPr="00C3776B" w:rsidRDefault="001C698B" w:rsidP="001E7533">
            <w:pPr>
              <w:jc w:val="center"/>
            </w:pPr>
            <w:r w:rsidRPr="00C3776B">
              <w:t>Periods</w:t>
            </w:r>
          </w:p>
          <w:p w14:paraId="76DD35BD" w14:textId="77777777" w:rsidR="001C698B" w:rsidRPr="00C3776B" w:rsidRDefault="001C698B" w:rsidP="001E7533">
            <w:pPr>
              <w:jc w:val="center"/>
            </w:pPr>
            <w:r w:rsidRPr="00C3776B">
              <w:t> </w:t>
            </w:r>
          </w:p>
        </w:tc>
        <w:tc>
          <w:tcPr>
            <w:tcW w:w="1594" w:type="dxa"/>
            <w:tcBorders>
              <w:top w:val="single" w:sz="4" w:space="0" w:color="auto"/>
              <w:left w:val="nil"/>
              <w:bottom w:val="double" w:sz="6" w:space="0" w:color="auto"/>
              <w:right w:val="single" w:sz="4" w:space="0" w:color="auto"/>
            </w:tcBorders>
            <w:shd w:val="clear" w:color="auto" w:fill="D8D8D8"/>
            <w:vAlign w:val="center"/>
            <w:hideMark/>
          </w:tcPr>
          <w:p w14:paraId="1F6385DA" w14:textId="77777777" w:rsidR="001C698B" w:rsidRPr="00C3776B" w:rsidRDefault="001C698B" w:rsidP="001E7533">
            <w:pPr>
              <w:jc w:val="center"/>
            </w:pPr>
            <w:r w:rsidRPr="00C3776B">
              <w:t>Valsts apmaksājamie</w:t>
            </w:r>
          </w:p>
        </w:tc>
        <w:tc>
          <w:tcPr>
            <w:tcW w:w="955" w:type="dxa"/>
            <w:tcBorders>
              <w:top w:val="single" w:sz="4" w:space="0" w:color="auto"/>
              <w:left w:val="nil"/>
              <w:bottom w:val="double" w:sz="6" w:space="0" w:color="auto"/>
              <w:right w:val="single" w:sz="4" w:space="0" w:color="auto"/>
            </w:tcBorders>
            <w:shd w:val="clear" w:color="auto" w:fill="D8D8D8"/>
            <w:vAlign w:val="center"/>
            <w:hideMark/>
          </w:tcPr>
          <w:p w14:paraId="4812CF24" w14:textId="77777777" w:rsidR="001C698B" w:rsidRPr="00C3776B" w:rsidRDefault="001C698B" w:rsidP="001E7533">
            <w:pPr>
              <w:jc w:val="center"/>
            </w:pPr>
            <w:r w:rsidRPr="00C3776B">
              <w:t>Maksas pacienti</w:t>
            </w:r>
          </w:p>
        </w:tc>
        <w:tc>
          <w:tcPr>
            <w:tcW w:w="1275" w:type="dxa"/>
            <w:tcBorders>
              <w:top w:val="single" w:sz="4" w:space="0" w:color="auto"/>
              <w:left w:val="nil"/>
              <w:bottom w:val="double" w:sz="6" w:space="0" w:color="auto"/>
              <w:right w:val="single" w:sz="4" w:space="0" w:color="auto"/>
            </w:tcBorders>
            <w:shd w:val="clear" w:color="auto" w:fill="D8D8D8"/>
            <w:vAlign w:val="center"/>
            <w:hideMark/>
          </w:tcPr>
          <w:p w14:paraId="14A174D8" w14:textId="77777777" w:rsidR="001C698B" w:rsidRPr="00C3776B" w:rsidRDefault="001C698B" w:rsidP="001E7533">
            <w:pPr>
              <w:jc w:val="center"/>
            </w:pPr>
            <w:r w:rsidRPr="00C3776B">
              <w:t xml:space="preserve">Kopā </w:t>
            </w:r>
          </w:p>
        </w:tc>
        <w:tc>
          <w:tcPr>
            <w:tcW w:w="2414" w:type="dxa"/>
            <w:gridSpan w:val="2"/>
            <w:tcBorders>
              <w:top w:val="single" w:sz="4" w:space="0" w:color="auto"/>
              <w:left w:val="nil"/>
              <w:bottom w:val="double" w:sz="6" w:space="0" w:color="auto"/>
              <w:right w:val="single" w:sz="4" w:space="0" w:color="auto"/>
            </w:tcBorders>
            <w:shd w:val="clear" w:color="auto" w:fill="D8D8D8"/>
            <w:vAlign w:val="center"/>
            <w:hideMark/>
          </w:tcPr>
          <w:p w14:paraId="110C3101" w14:textId="77777777" w:rsidR="001C698B" w:rsidRPr="00C3776B" w:rsidRDefault="001C698B" w:rsidP="001E7533">
            <w:pPr>
              <w:jc w:val="center"/>
            </w:pPr>
            <w:r w:rsidRPr="00C3776B">
              <w:t>Maksas pacientu īpatsvars no kopā ārstētajiem (%)</w:t>
            </w:r>
          </w:p>
        </w:tc>
      </w:tr>
      <w:tr w:rsidR="0048748E" w:rsidRPr="00C3776B" w14:paraId="21BF7A07" w14:textId="77777777" w:rsidTr="0048748E">
        <w:trPr>
          <w:trHeight w:val="390"/>
        </w:trPr>
        <w:tc>
          <w:tcPr>
            <w:tcW w:w="2234" w:type="dxa"/>
            <w:tcBorders>
              <w:top w:val="nil"/>
              <w:left w:val="single" w:sz="4" w:space="0" w:color="auto"/>
              <w:bottom w:val="single" w:sz="4" w:space="0" w:color="auto"/>
              <w:right w:val="single" w:sz="4" w:space="0" w:color="auto"/>
            </w:tcBorders>
            <w:noWrap/>
            <w:vAlign w:val="center"/>
            <w:hideMark/>
          </w:tcPr>
          <w:p w14:paraId="47A54519" w14:textId="77777777" w:rsidR="0048748E" w:rsidRPr="00C3776B" w:rsidRDefault="0048748E" w:rsidP="001E7533">
            <w:pPr>
              <w:jc w:val="center"/>
            </w:pPr>
            <w:r w:rsidRPr="00C3776B">
              <w:t>202</w:t>
            </w:r>
            <w:r>
              <w:t>5</w:t>
            </w:r>
            <w:r w:rsidRPr="00C3776B">
              <w:t xml:space="preserve">. gada janvārī - </w:t>
            </w:r>
            <w:r>
              <w:t>jūnijā</w:t>
            </w:r>
          </w:p>
        </w:tc>
        <w:tc>
          <w:tcPr>
            <w:tcW w:w="1594" w:type="dxa"/>
            <w:tcBorders>
              <w:top w:val="nil"/>
              <w:left w:val="single" w:sz="4" w:space="0" w:color="auto"/>
              <w:bottom w:val="single" w:sz="4" w:space="0" w:color="auto"/>
              <w:right w:val="single" w:sz="4" w:space="0" w:color="auto"/>
            </w:tcBorders>
            <w:shd w:val="clear" w:color="000000" w:fill="FFFFFF"/>
            <w:noWrap/>
            <w:vAlign w:val="center"/>
          </w:tcPr>
          <w:p w14:paraId="2A58ABF2" w14:textId="77777777" w:rsidR="0048748E" w:rsidRPr="008F6792" w:rsidRDefault="0048748E" w:rsidP="001E7533">
            <w:pPr>
              <w:jc w:val="center"/>
            </w:pPr>
            <w:r>
              <w:t>41878</w:t>
            </w:r>
          </w:p>
        </w:tc>
        <w:tc>
          <w:tcPr>
            <w:tcW w:w="955" w:type="dxa"/>
            <w:tcBorders>
              <w:top w:val="nil"/>
              <w:left w:val="nil"/>
              <w:bottom w:val="single" w:sz="4" w:space="0" w:color="auto"/>
              <w:right w:val="single" w:sz="4" w:space="0" w:color="auto"/>
            </w:tcBorders>
            <w:shd w:val="clear" w:color="000000" w:fill="FFFFFF"/>
            <w:noWrap/>
            <w:vAlign w:val="center"/>
          </w:tcPr>
          <w:p w14:paraId="26C930EB" w14:textId="77777777" w:rsidR="0048748E" w:rsidRPr="008F6792" w:rsidRDefault="0048748E" w:rsidP="001E7533">
            <w:pPr>
              <w:jc w:val="center"/>
            </w:pPr>
            <w:r>
              <w:t>10580</w:t>
            </w:r>
          </w:p>
        </w:tc>
        <w:tc>
          <w:tcPr>
            <w:tcW w:w="1275" w:type="dxa"/>
            <w:tcBorders>
              <w:top w:val="nil"/>
              <w:left w:val="nil"/>
              <w:bottom w:val="single" w:sz="4" w:space="0" w:color="auto"/>
              <w:right w:val="single" w:sz="4" w:space="0" w:color="auto"/>
            </w:tcBorders>
            <w:shd w:val="clear" w:color="000000" w:fill="FFFFFF"/>
            <w:noWrap/>
            <w:vAlign w:val="center"/>
          </w:tcPr>
          <w:p w14:paraId="0F665E39" w14:textId="77777777" w:rsidR="0048748E" w:rsidRPr="008F6792" w:rsidRDefault="0048748E" w:rsidP="001E7533">
            <w:pPr>
              <w:jc w:val="center"/>
            </w:pPr>
            <w:r>
              <w:t>52458</w:t>
            </w:r>
          </w:p>
        </w:tc>
        <w:tc>
          <w:tcPr>
            <w:tcW w:w="2414" w:type="dxa"/>
            <w:gridSpan w:val="2"/>
            <w:tcBorders>
              <w:top w:val="double" w:sz="6" w:space="0" w:color="auto"/>
              <w:left w:val="nil"/>
              <w:bottom w:val="single" w:sz="4" w:space="0" w:color="auto"/>
              <w:right w:val="single" w:sz="4" w:space="0" w:color="auto"/>
            </w:tcBorders>
            <w:shd w:val="clear" w:color="000000" w:fill="FFFFFF"/>
            <w:noWrap/>
            <w:vAlign w:val="center"/>
          </w:tcPr>
          <w:p w14:paraId="653962AF" w14:textId="77777777" w:rsidR="0048748E" w:rsidRPr="008F6792" w:rsidRDefault="0048748E" w:rsidP="001E7533">
            <w:pPr>
              <w:jc w:val="center"/>
            </w:pPr>
            <w:r>
              <w:t>20.17%</w:t>
            </w:r>
          </w:p>
        </w:tc>
      </w:tr>
    </w:tbl>
    <w:p w14:paraId="49B92E1E" w14:textId="77777777" w:rsidR="001C698B" w:rsidRPr="00C3776B" w:rsidRDefault="001C698B" w:rsidP="001C698B">
      <w:pPr>
        <w:tabs>
          <w:tab w:val="num" w:pos="142"/>
        </w:tabs>
        <w:jc w:val="both"/>
      </w:pPr>
    </w:p>
    <w:p w14:paraId="602B0AFD" w14:textId="77777777" w:rsidR="001C698B" w:rsidRPr="00C3776B" w:rsidRDefault="001C698B" w:rsidP="001C698B">
      <w:pPr>
        <w:jc w:val="both"/>
        <w:rPr>
          <w:b/>
          <w:bCs/>
          <w:u w:val="single"/>
        </w:rPr>
      </w:pPr>
    </w:p>
    <w:p w14:paraId="6E5180CC" w14:textId="77777777" w:rsidR="001C698B" w:rsidRDefault="001C698B" w:rsidP="001C698B">
      <w:pPr>
        <w:jc w:val="both"/>
        <w:rPr>
          <w:b/>
          <w:u w:val="single"/>
        </w:rPr>
      </w:pPr>
      <w:r w:rsidRPr="00C3776B">
        <w:rPr>
          <w:b/>
          <w:bCs/>
          <w:u w:val="single"/>
        </w:rPr>
        <w:t xml:space="preserve">Statistika par ārstēto un operēto  pacientu sastāvu  pēc gultu profiliem </w:t>
      </w:r>
      <w:r w:rsidRPr="00C3776B">
        <w:rPr>
          <w:b/>
          <w:u w:val="single"/>
        </w:rPr>
        <w:t>202</w:t>
      </w:r>
      <w:r>
        <w:rPr>
          <w:b/>
          <w:u w:val="single"/>
        </w:rPr>
        <w:t>5</w:t>
      </w:r>
      <w:r w:rsidRPr="00C3776B">
        <w:rPr>
          <w:b/>
          <w:u w:val="single"/>
        </w:rPr>
        <w:t>. gada janvārī</w:t>
      </w:r>
      <w:r>
        <w:rPr>
          <w:b/>
          <w:u w:val="single"/>
        </w:rPr>
        <w:t>- jūnijā</w:t>
      </w:r>
    </w:p>
    <w:p w14:paraId="47C6F9BC" w14:textId="77777777" w:rsidR="001C698B" w:rsidRPr="00C3776B" w:rsidRDefault="001C698B" w:rsidP="001C698B">
      <w:pPr>
        <w:jc w:val="both"/>
        <w:rPr>
          <w:b/>
          <w:u w:val="single"/>
        </w:rPr>
      </w:pPr>
    </w:p>
    <w:tbl>
      <w:tblPr>
        <w:tblStyle w:val="Reatabula"/>
        <w:tblW w:w="8642" w:type="dxa"/>
        <w:tblLayout w:type="fixed"/>
        <w:tblLook w:val="00A0" w:firstRow="1" w:lastRow="0" w:firstColumn="1" w:lastColumn="0" w:noHBand="0" w:noVBand="0"/>
      </w:tblPr>
      <w:tblGrid>
        <w:gridCol w:w="1696"/>
        <w:gridCol w:w="851"/>
        <w:gridCol w:w="1134"/>
        <w:gridCol w:w="850"/>
        <w:gridCol w:w="993"/>
        <w:gridCol w:w="992"/>
        <w:gridCol w:w="992"/>
        <w:gridCol w:w="1134"/>
      </w:tblGrid>
      <w:tr w:rsidR="001C698B" w:rsidRPr="008D74B5" w14:paraId="6960AF99" w14:textId="77777777" w:rsidTr="001E7533">
        <w:trPr>
          <w:trHeight w:val="720"/>
        </w:trPr>
        <w:tc>
          <w:tcPr>
            <w:tcW w:w="1696" w:type="dxa"/>
            <w:shd w:val="clear" w:color="auto" w:fill="D9D9D9" w:themeFill="background1" w:themeFillShade="D9"/>
            <w:vAlign w:val="center"/>
            <w:hideMark/>
          </w:tcPr>
          <w:p w14:paraId="3767833B" w14:textId="77777777" w:rsidR="001C698B" w:rsidRPr="008D74B5" w:rsidRDefault="001C698B" w:rsidP="001E7533">
            <w:pPr>
              <w:jc w:val="center"/>
              <w:rPr>
                <w:bCs/>
              </w:rPr>
            </w:pPr>
            <w:r w:rsidRPr="008D74B5">
              <w:rPr>
                <w:bCs/>
              </w:rPr>
              <w:t>Ārstēto pacientu sastāvs</w:t>
            </w:r>
          </w:p>
        </w:tc>
        <w:tc>
          <w:tcPr>
            <w:tcW w:w="851" w:type="dxa"/>
            <w:shd w:val="clear" w:color="auto" w:fill="D9D9D9" w:themeFill="background1" w:themeFillShade="D9"/>
            <w:vAlign w:val="center"/>
            <w:hideMark/>
          </w:tcPr>
          <w:p w14:paraId="1922316C" w14:textId="77777777" w:rsidR="001C698B" w:rsidRPr="008D74B5" w:rsidRDefault="001C698B" w:rsidP="001E7533">
            <w:pPr>
              <w:jc w:val="center"/>
              <w:rPr>
                <w:bCs/>
              </w:rPr>
            </w:pPr>
            <w:r w:rsidRPr="008D74B5">
              <w:rPr>
                <w:bCs/>
              </w:rPr>
              <w:t>KOPĀ</w:t>
            </w:r>
          </w:p>
        </w:tc>
        <w:tc>
          <w:tcPr>
            <w:tcW w:w="1134" w:type="dxa"/>
            <w:shd w:val="clear" w:color="auto" w:fill="D9D9D9" w:themeFill="background1" w:themeFillShade="D9"/>
            <w:vAlign w:val="center"/>
            <w:hideMark/>
          </w:tcPr>
          <w:p w14:paraId="4FCEBE8C" w14:textId="77777777" w:rsidR="001C698B" w:rsidRPr="008D74B5" w:rsidRDefault="001C698B" w:rsidP="001E7533">
            <w:pPr>
              <w:jc w:val="center"/>
              <w:rPr>
                <w:bCs/>
              </w:rPr>
            </w:pPr>
            <w:r w:rsidRPr="008D74B5">
              <w:rPr>
                <w:bCs/>
              </w:rPr>
              <w:t>Vidējais ārstēšanas ilgums</w:t>
            </w:r>
          </w:p>
        </w:tc>
        <w:tc>
          <w:tcPr>
            <w:tcW w:w="850" w:type="dxa"/>
            <w:shd w:val="clear" w:color="auto" w:fill="D9D9D9" w:themeFill="background1" w:themeFillShade="D9"/>
            <w:vAlign w:val="center"/>
            <w:hideMark/>
          </w:tcPr>
          <w:p w14:paraId="4970D12F" w14:textId="77777777" w:rsidR="001C698B" w:rsidRPr="008D74B5" w:rsidRDefault="001C698B" w:rsidP="001E7533">
            <w:pPr>
              <w:jc w:val="center"/>
              <w:rPr>
                <w:bCs/>
              </w:rPr>
            </w:pPr>
            <w:r w:rsidRPr="008D74B5">
              <w:rPr>
                <w:bCs/>
              </w:rPr>
              <w:t>Miruši</w:t>
            </w:r>
          </w:p>
        </w:tc>
        <w:tc>
          <w:tcPr>
            <w:tcW w:w="993" w:type="dxa"/>
            <w:shd w:val="clear" w:color="auto" w:fill="D9D9D9" w:themeFill="background1" w:themeFillShade="D9"/>
            <w:vAlign w:val="center"/>
            <w:hideMark/>
          </w:tcPr>
          <w:p w14:paraId="0815C721" w14:textId="77777777" w:rsidR="001C698B" w:rsidRPr="008D74B5" w:rsidRDefault="001C698B" w:rsidP="001E7533">
            <w:pPr>
              <w:jc w:val="center"/>
              <w:rPr>
                <w:bCs/>
              </w:rPr>
            </w:pPr>
            <w:r w:rsidRPr="008D74B5">
              <w:rPr>
                <w:bCs/>
              </w:rPr>
              <w:t>Letalitāte %</w:t>
            </w:r>
          </w:p>
        </w:tc>
        <w:tc>
          <w:tcPr>
            <w:tcW w:w="992" w:type="dxa"/>
            <w:shd w:val="clear" w:color="auto" w:fill="D9D9D9" w:themeFill="background1" w:themeFillShade="D9"/>
            <w:vAlign w:val="center"/>
            <w:hideMark/>
          </w:tcPr>
          <w:p w14:paraId="4684E24D" w14:textId="77777777" w:rsidR="001C698B" w:rsidRPr="008D74B5" w:rsidRDefault="001C698B" w:rsidP="001E7533">
            <w:pPr>
              <w:jc w:val="center"/>
              <w:rPr>
                <w:bCs/>
              </w:rPr>
            </w:pPr>
            <w:r w:rsidRPr="008D74B5">
              <w:rPr>
                <w:bCs/>
              </w:rPr>
              <w:t>Operēto pacientu skaits</w:t>
            </w:r>
          </w:p>
        </w:tc>
        <w:tc>
          <w:tcPr>
            <w:tcW w:w="992" w:type="dxa"/>
            <w:shd w:val="clear" w:color="auto" w:fill="D9D9D9" w:themeFill="background1" w:themeFillShade="D9"/>
            <w:vAlign w:val="center"/>
            <w:hideMark/>
          </w:tcPr>
          <w:p w14:paraId="72EA8F58" w14:textId="77777777" w:rsidR="001C698B" w:rsidRPr="008D74B5" w:rsidRDefault="001C698B" w:rsidP="001E7533">
            <w:pPr>
              <w:jc w:val="center"/>
              <w:rPr>
                <w:bCs/>
              </w:rPr>
            </w:pPr>
            <w:r w:rsidRPr="008D74B5">
              <w:rPr>
                <w:bCs/>
              </w:rPr>
              <w:t>Operēto pacientu skaits     %</w:t>
            </w:r>
          </w:p>
        </w:tc>
        <w:tc>
          <w:tcPr>
            <w:tcW w:w="1134" w:type="dxa"/>
            <w:shd w:val="clear" w:color="auto" w:fill="D9D9D9" w:themeFill="background1" w:themeFillShade="D9"/>
            <w:vAlign w:val="center"/>
            <w:hideMark/>
          </w:tcPr>
          <w:p w14:paraId="2B8A07F9" w14:textId="77777777" w:rsidR="001C698B" w:rsidRPr="008D74B5" w:rsidRDefault="001C698B" w:rsidP="001E7533">
            <w:pPr>
              <w:jc w:val="center"/>
              <w:rPr>
                <w:bCs/>
              </w:rPr>
            </w:pPr>
            <w:r w:rsidRPr="008D74B5">
              <w:rPr>
                <w:bCs/>
              </w:rPr>
              <w:t>Operāciju skaits</w:t>
            </w:r>
          </w:p>
        </w:tc>
      </w:tr>
      <w:tr w:rsidR="001C698B" w:rsidRPr="008D74B5" w14:paraId="7B2CF1CD" w14:textId="77777777" w:rsidTr="001E7533">
        <w:trPr>
          <w:trHeight w:val="509"/>
        </w:trPr>
        <w:tc>
          <w:tcPr>
            <w:tcW w:w="1696" w:type="dxa"/>
            <w:vAlign w:val="center"/>
            <w:hideMark/>
          </w:tcPr>
          <w:p w14:paraId="3D3D801C" w14:textId="77777777" w:rsidR="001C698B" w:rsidRPr="008D74B5" w:rsidRDefault="001C698B" w:rsidP="001E7533">
            <w:pPr>
              <w:rPr>
                <w:bCs/>
              </w:rPr>
            </w:pPr>
            <w:bookmarkStart w:id="3" w:name="_Hlk165206794"/>
            <w:r w:rsidRPr="008D74B5">
              <w:rPr>
                <w:bCs/>
              </w:rPr>
              <w:t>Ārstētie pacienti</w:t>
            </w:r>
          </w:p>
        </w:tc>
        <w:tc>
          <w:tcPr>
            <w:tcW w:w="851" w:type="dxa"/>
            <w:vAlign w:val="center"/>
          </w:tcPr>
          <w:p w14:paraId="7B6891DA" w14:textId="77777777" w:rsidR="001C698B" w:rsidRPr="008D74B5" w:rsidRDefault="001C698B" w:rsidP="001E7533">
            <w:pPr>
              <w:jc w:val="center"/>
            </w:pPr>
            <w:r>
              <w:t>3714</w:t>
            </w:r>
          </w:p>
        </w:tc>
        <w:tc>
          <w:tcPr>
            <w:tcW w:w="1134" w:type="dxa"/>
            <w:vAlign w:val="center"/>
          </w:tcPr>
          <w:p w14:paraId="75B056AC" w14:textId="77777777" w:rsidR="001C698B" w:rsidRPr="008D74B5" w:rsidRDefault="001C698B" w:rsidP="001E7533">
            <w:pPr>
              <w:jc w:val="center"/>
            </w:pPr>
            <w:r>
              <w:t>5.93</w:t>
            </w:r>
          </w:p>
        </w:tc>
        <w:tc>
          <w:tcPr>
            <w:tcW w:w="850" w:type="dxa"/>
            <w:vAlign w:val="center"/>
          </w:tcPr>
          <w:p w14:paraId="08F9F5B4" w14:textId="77777777" w:rsidR="001C698B" w:rsidRPr="008D74B5" w:rsidRDefault="001C698B" w:rsidP="001E7533">
            <w:pPr>
              <w:jc w:val="center"/>
            </w:pPr>
            <w:r>
              <w:t>9</w:t>
            </w:r>
          </w:p>
        </w:tc>
        <w:tc>
          <w:tcPr>
            <w:tcW w:w="993" w:type="dxa"/>
            <w:vAlign w:val="center"/>
          </w:tcPr>
          <w:p w14:paraId="7853BF8C" w14:textId="77777777" w:rsidR="001C698B" w:rsidRPr="008D74B5" w:rsidRDefault="001C698B" w:rsidP="001E7533">
            <w:pPr>
              <w:jc w:val="center"/>
            </w:pPr>
            <w:r>
              <w:t>0.24</w:t>
            </w:r>
          </w:p>
        </w:tc>
        <w:tc>
          <w:tcPr>
            <w:tcW w:w="992" w:type="dxa"/>
            <w:vAlign w:val="center"/>
          </w:tcPr>
          <w:p w14:paraId="3FE850CD" w14:textId="77777777" w:rsidR="001C698B" w:rsidRPr="008D74B5" w:rsidRDefault="001C698B" w:rsidP="001E7533">
            <w:pPr>
              <w:jc w:val="center"/>
            </w:pPr>
            <w:r>
              <w:t>3338</w:t>
            </w:r>
          </w:p>
        </w:tc>
        <w:tc>
          <w:tcPr>
            <w:tcW w:w="992" w:type="dxa"/>
            <w:vAlign w:val="center"/>
          </w:tcPr>
          <w:p w14:paraId="4E709486" w14:textId="77777777" w:rsidR="001C698B" w:rsidRPr="008D74B5" w:rsidRDefault="001C698B" w:rsidP="001E7533">
            <w:pPr>
              <w:jc w:val="center"/>
            </w:pPr>
            <w:r>
              <w:t>89.88</w:t>
            </w:r>
          </w:p>
        </w:tc>
        <w:tc>
          <w:tcPr>
            <w:tcW w:w="1134" w:type="dxa"/>
            <w:vAlign w:val="center"/>
          </w:tcPr>
          <w:p w14:paraId="4FFEC088" w14:textId="77777777" w:rsidR="001C698B" w:rsidRPr="008D74B5" w:rsidRDefault="001C698B" w:rsidP="001E7533">
            <w:pPr>
              <w:jc w:val="center"/>
            </w:pPr>
            <w:r>
              <w:t>10759</w:t>
            </w:r>
          </w:p>
        </w:tc>
      </w:tr>
      <w:bookmarkEnd w:id="3"/>
      <w:tr w:rsidR="001C698B" w:rsidRPr="008D74B5" w14:paraId="2408C68A" w14:textId="77777777" w:rsidTr="001E7533">
        <w:trPr>
          <w:trHeight w:val="525"/>
        </w:trPr>
        <w:tc>
          <w:tcPr>
            <w:tcW w:w="1696" w:type="dxa"/>
            <w:vAlign w:val="center"/>
            <w:hideMark/>
          </w:tcPr>
          <w:p w14:paraId="064541DC" w14:textId="77777777" w:rsidR="001C698B" w:rsidRPr="008D74B5" w:rsidRDefault="001C698B" w:rsidP="001E7533">
            <w:r w:rsidRPr="008D74B5">
              <w:t>Traumu profils</w:t>
            </w:r>
          </w:p>
        </w:tc>
        <w:tc>
          <w:tcPr>
            <w:tcW w:w="851" w:type="dxa"/>
            <w:vAlign w:val="center"/>
          </w:tcPr>
          <w:p w14:paraId="29FC361E" w14:textId="77777777" w:rsidR="001C698B" w:rsidRPr="008D74B5" w:rsidRDefault="001C698B" w:rsidP="001E7533">
            <w:pPr>
              <w:jc w:val="center"/>
            </w:pPr>
            <w:r>
              <w:t>1319</w:t>
            </w:r>
          </w:p>
        </w:tc>
        <w:tc>
          <w:tcPr>
            <w:tcW w:w="1134" w:type="dxa"/>
            <w:vAlign w:val="center"/>
          </w:tcPr>
          <w:p w14:paraId="4BB4E248" w14:textId="77777777" w:rsidR="001C698B" w:rsidRPr="008D74B5" w:rsidRDefault="001C698B" w:rsidP="001E7533">
            <w:pPr>
              <w:jc w:val="center"/>
            </w:pPr>
            <w:r>
              <w:t>6.04</w:t>
            </w:r>
          </w:p>
        </w:tc>
        <w:tc>
          <w:tcPr>
            <w:tcW w:w="850" w:type="dxa"/>
            <w:vAlign w:val="center"/>
          </w:tcPr>
          <w:p w14:paraId="7559C5A3" w14:textId="77777777" w:rsidR="001C698B" w:rsidRPr="008D74B5" w:rsidRDefault="001C698B" w:rsidP="001E7533">
            <w:pPr>
              <w:jc w:val="center"/>
            </w:pPr>
            <w:r>
              <w:t>3</w:t>
            </w:r>
          </w:p>
        </w:tc>
        <w:tc>
          <w:tcPr>
            <w:tcW w:w="993" w:type="dxa"/>
            <w:vAlign w:val="center"/>
          </w:tcPr>
          <w:p w14:paraId="0FFFE41F" w14:textId="77777777" w:rsidR="001C698B" w:rsidRPr="008D74B5" w:rsidRDefault="001C698B" w:rsidP="001E7533">
            <w:pPr>
              <w:jc w:val="center"/>
            </w:pPr>
            <w:r>
              <w:t>0.23</w:t>
            </w:r>
          </w:p>
        </w:tc>
        <w:tc>
          <w:tcPr>
            <w:tcW w:w="992" w:type="dxa"/>
            <w:vAlign w:val="center"/>
          </w:tcPr>
          <w:p w14:paraId="66DF2DEF" w14:textId="77777777" w:rsidR="001C698B" w:rsidRPr="008D74B5" w:rsidRDefault="001C698B" w:rsidP="001E7533">
            <w:pPr>
              <w:jc w:val="center"/>
            </w:pPr>
            <w:r>
              <w:t>1117</w:t>
            </w:r>
          </w:p>
        </w:tc>
        <w:tc>
          <w:tcPr>
            <w:tcW w:w="992" w:type="dxa"/>
            <w:vAlign w:val="center"/>
          </w:tcPr>
          <w:p w14:paraId="1AF21E44" w14:textId="77777777" w:rsidR="001C698B" w:rsidRPr="008D74B5" w:rsidRDefault="001C698B" w:rsidP="001E7533">
            <w:pPr>
              <w:jc w:val="center"/>
            </w:pPr>
            <w:r>
              <w:t>84.69</w:t>
            </w:r>
          </w:p>
        </w:tc>
        <w:tc>
          <w:tcPr>
            <w:tcW w:w="1134" w:type="dxa"/>
            <w:vAlign w:val="center"/>
          </w:tcPr>
          <w:p w14:paraId="557FD485" w14:textId="77777777" w:rsidR="001C698B" w:rsidRPr="008D74B5" w:rsidRDefault="001C698B" w:rsidP="001E7533">
            <w:pPr>
              <w:jc w:val="center"/>
            </w:pPr>
            <w:r>
              <w:t>2957</w:t>
            </w:r>
          </w:p>
        </w:tc>
      </w:tr>
      <w:tr w:rsidR="001C698B" w:rsidRPr="008D74B5" w14:paraId="436AAD10" w14:textId="77777777" w:rsidTr="001E7533">
        <w:trPr>
          <w:trHeight w:val="525"/>
        </w:trPr>
        <w:tc>
          <w:tcPr>
            <w:tcW w:w="1696" w:type="dxa"/>
            <w:hideMark/>
          </w:tcPr>
          <w:p w14:paraId="7FB555E6" w14:textId="77777777" w:rsidR="001C698B" w:rsidRPr="008D74B5" w:rsidRDefault="001C698B" w:rsidP="001E7533">
            <w:r w:rsidRPr="008D74B5">
              <w:t>Ortopēdijas profils</w:t>
            </w:r>
          </w:p>
        </w:tc>
        <w:tc>
          <w:tcPr>
            <w:tcW w:w="851" w:type="dxa"/>
            <w:vAlign w:val="center"/>
          </w:tcPr>
          <w:p w14:paraId="6AAD5A7A" w14:textId="77777777" w:rsidR="001C698B" w:rsidRPr="008D74B5" w:rsidRDefault="001C698B" w:rsidP="001E7533">
            <w:pPr>
              <w:jc w:val="center"/>
            </w:pPr>
            <w:r>
              <w:t>2102</w:t>
            </w:r>
          </w:p>
        </w:tc>
        <w:tc>
          <w:tcPr>
            <w:tcW w:w="1134" w:type="dxa"/>
            <w:vAlign w:val="center"/>
          </w:tcPr>
          <w:p w14:paraId="1774F954" w14:textId="77777777" w:rsidR="001C698B" w:rsidRPr="008D74B5" w:rsidRDefault="001C698B" w:rsidP="001E7533">
            <w:pPr>
              <w:jc w:val="center"/>
            </w:pPr>
            <w:r>
              <w:t>3.90</w:t>
            </w:r>
          </w:p>
        </w:tc>
        <w:tc>
          <w:tcPr>
            <w:tcW w:w="850" w:type="dxa"/>
            <w:vAlign w:val="center"/>
          </w:tcPr>
          <w:p w14:paraId="7D8DBA6B" w14:textId="77777777" w:rsidR="001C698B" w:rsidRPr="008D74B5" w:rsidRDefault="001C698B" w:rsidP="001E7533">
            <w:pPr>
              <w:jc w:val="center"/>
            </w:pPr>
            <w:r>
              <w:t>2</w:t>
            </w:r>
          </w:p>
        </w:tc>
        <w:tc>
          <w:tcPr>
            <w:tcW w:w="993" w:type="dxa"/>
            <w:vAlign w:val="center"/>
          </w:tcPr>
          <w:p w14:paraId="41358FD6" w14:textId="77777777" w:rsidR="001C698B" w:rsidRPr="008D74B5" w:rsidRDefault="001C698B" w:rsidP="001E7533">
            <w:pPr>
              <w:jc w:val="center"/>
            </w:pPr>
            <w:r>
              <w:t>0.10</w:t>
            </w:r>
          </w:p>
        </w:tc>
        <w:tc>
          <w:tcPr>
            <w:tcW w:w="992" w:type="dxa"/>
            <w:vAlign w:val="center"/>
          </w:tcPr>
          <w:p w14:paraId="3EDBCD0C" w14:textId="77777777" w:rsidR="001C698B" w:rsidRPr="008D74B5" w:rsidRDefault="001C698B" w:rsidP="001E7533">
            <w:pPr>
              <w:jc w:val="center"/>
            </w:pPr>
            <w:r>
              <w:t>1968</w:t>
            </w:r>
          </w:p>
        </w:tc>
        <w:tc>
          <w:tcPr>
            <w:tcW w:w="992" w:type="dxa"/>
            <w:vAlign w:val="center"/>
          </w:tcPr>
          <w:p w14:paraId="11562A11" w14:textId="77777777" w:rsidR="001C698B" w:rsidRPr="008D74B5" w:rsidRDefault="001C698B" w:rsidP="001E7533">
            <w:pPr>
              <w:jc w:val="center"/>
            </w:pPr>
            <w:r>
              <w:t>93.63</w:t>
            </w:r>
          </w:p>
        </w:tc>
        <w:tc>
          <w:tcPr>
            <w:tcW w:w="1134" w:type="dxa"/>
            <w:vAlign w:val="center"/>
          </w:tcPr>
          <w:p w14:paraId="31988673" w14:textId="77777777" w:rsidR="001C698B" w:rsidRPr="008D74B5" w:rsidRDefault="001C698B" w:rsidP="001E7533">
            <w:pPr>
              <w:jc w:val="center"/>
            </w:pPr>
            <w:r>
              <w:t>6399</w:t>
            </w:r>
          </w:p>
        </w:tc>
      </w:tr>
      <w:tr w:rsidR="001C698B" w:rsidRPr="008D74B5" w14:paraId="68A680A1" w14:textId="77777777" w:rsidTr="001E7533">
        <w:trPr>
          <w:trHeight w:val="459"/>
        </w:trPr>
        <w:tc>
          <w:tcPr>
            <w:tcW w:w="1696" w:type="dxa"/>
            <w:hideMark/>
          </w:tcPr>
          <w:p w14:paraId="6E7E1CFF" w14:textId="77777777" w:rsidR="001C698B" w:rsidRPr="008D74B5" w:rsidRDefault="001C698B" w:rsidP="001E7533">
            <w:pPr>
              <w:jc w:val="both"/>
            </w:pPr>
            <w:r w:rsidRPr="008D74B5">
              <w:t>Strutainā ķirurģija</w:t>
            </w:r>
          </w:p>
        </w:tc>
        <w:tc>
          <w:tcPr>
            <w:tcW w:w="851" w:type="dxa"/>
            <w:noWrap/>
            <w:vAlign w:val="center"/>
          </w:tcPr>
          <w:p w14:paraId="772B48D6" w14:textId="77777777" w:rsidR="001C698B" w:rsidRPr="008D74B5" w:rsidRDefault="001C698B" w:rsidP="001E7533">
            <w:pPr>
              <w:jc w:val="center"/>
            </w:pPr>
            <w:r>
              <w:t>274</w:t>
            </w:r>
          </w:p>
        </w:tc>
        <w:tc>
          <w:tcPr>
            <w:tcW w:w="1134" w:type="dxa"/>
            <w:vAlign w:val="center"/>
          </w:tcPr>
          <w:p w14:paraId="529630A7" w14:textId="77777777" w:rsidR="001C698B" w:rsidRPr="008D74B5" w:rsidRDefault="001C698B" w:rsidP="001E7533">
            <w:pPr>
              <w:jc w:val="center"/>
            </w:pPr>
            <w:r>
              <w:t>14.76</w:t>
            </w:r>
          </w:p>
        </w:tc>
        <w:tc>
          <w:tcPr>
            <w:tcW w:w="850" w:type="dxa"/>
            <w:vAlign w:val="center"/>
          </w:tcPr>
          <w:p w14:paraId="66D55AB2" w14:textId="77777777" w:rsidR="001C698B" w:rsidRPr="008D74B5" w:rsidRDefault="001C698B" w:rsidP="001E7533">
            <w:pPr>
              <w:jc w:val="center"/>
            </w:pPr>
            <w:r>
              <w:t>1</w:t>
            </w:r>
          </w:p>
        </w:tc>
        <w:tc>
          <w:tcPr>
            <w:tcW w:w="993" w:type="dxa"/>
            <w:vAlign w:val="center"/>
          </w:tcPr>
          <w:p w14:paraId="22054B50" w14:textId="77777777" w:rsidR="001C698B" w:rsidRPr="008D74B5" w:rsidRDefault="001C698B" w:rsidP="001E7533">
            <w:pPr>
              <w:jc w:val="center"/>
            </w:pPr>
            <w:r>
              <w:t>0.36</w:t>
            </w:r>
          </w:p>
        </w:tc>
        <w:tc>
          <w:tcPr>
            <w:tcW w:w="992" w:type="dxa"/>
            <w:vAlign w:val="center"/>
          </w:tcPr>
          <w:p w14:paraId="4026FE13" w14:textId="77777777" w:rsidR="001C698B" w:rsidRPr="008D74B5" w:rsidRDefault="001C698B" w:rsidP="001E7533">
            <w:pPr>
              <w:jc w:val="center"/>
            </w:pPr>
            <w:r>
              <w:t>237</w:t>
            </w:r>
          </w:p>
        </w:tc>
        <w:tc>
          <w:tcPr>
            <w:tcW w:w="992" w:type="dxa"/>
            <w:vAlign w:val="center"/>
          </w:tcPr>
          <w:p w14:paraId="32EDF9B7" w14:textId="77777777" w:rsidR="001C698B" w:rsidRPr="008D74B5" w:rsidRDefault="001C698B" w:rsidP="001E7533">
            <w:pPr>
              <w:jc w:val="center"/>
            </w:pPr>
            <w:r>
              <w:t>86.50</w:t>
            </w:r>
          </w:p>
        </w:tc>
        <w:tc>
          <w:tcPr>
            <w:tcW w:w="1134" w:type="dxa"/>
            <w:vAlign w:val="center"/>
          </w:tcPr>
          <w:p w14:paraId="6E91C103" w14:textId="77777777" w:rsidR="001C698B" w:rsidRPr="008D74B5" w:rsidRDefault="001C698B" w:rsidP="001E7533">
            <w:pPr>
              <w:jc w:val="center"/>
            </w:pPr>
            <w:r>
              <w:t>1355</w:t>
            </w:r>
          </w:p>
        </w:tc>
      </w:tr>
      <w:tr w:rsidR="001C698B" w:rsidRPr="008D74B5" w14:paraId="35E02D88" w14:textId="77777777" w:rsidTr="001E7533">
        <w:trPr>
          <w:trHeight w:val="459"/>
        </w:trPr>
        <w:tc>
          <w:tcPr>
            <w:tcW w:w="1696" w:type="dxa"/>
          </w:tcPr>
          <w:p w14:paraId="56A19A19" w14:textId="77777777" w:rsidR="001C698B" w:rsidRPr="008D74B5" w:rsidRDefault="001C698B" w:rsidP="001E7533">
            <w:r w:rsidRPr="008D74B5">
              <w:t>Pirmā līmeņa intensīvā terapija</w:t>
            </w:r>
          </w:p>
        </w:tc>
        <w:tc>
          <w:tcPr>
            <w:tcW w:w="851" w:type="dxa"/>
            <w:noWrap/>
            <w:vAlign w:val="center"/>
          </w:tcPr>
          <w:p w14:paraId="10A1835B" w14:textId="77777777" w:rsidR="001C698B" w:rsidRPr="008D74B5" w:rsidRDefault="001C698B" w:rsidP="001E7533">
            <w:pPr>
              <w:jc w:val="center"/>
            </w:pPr>
            <w:r>
              <w:t>0</w:t>
            </w:r>
          </w:p>
        </w:tc>
        <w:tc>
          <w:tcPr>
            <w:tcW w:w="1134" w:type="dxa"/>
            <w:vAlign w:val="center"/>
          </w:tcPr>
          <w:p w14:paraId="1F38FE78" w14:textId="77777777" w:rsidR="001C698B" w:rsidRPr="008D74B5" w:rsidRDefault="001C698B" w:rsidP="001E7533">
            <w:pPr>
              <w:jc w:val="center"/>
            </w:pPr>
            <w:r>
              <w:t>0.96</w:t>
            </w:r>
          </w:p>
        </w:tc>
        <w:tc>
          <w:tcPr>
            <w:tcW w:w="850" w:type="dxa"/>
            <w:vAlign w:val="center"/>
          </w:tcPr>
          <w:p w14:paraId="68871536" w14:textId="77777777" w:rsidR="001C698B" w:rsidRPr="008D74B5" w:rsidRDefault="001C698B" w:rsidP="001E7533">
            <w:pPr>
              <w:jc w:val="center"/>
            </w:pPr>
            <w:r>
              <w:t>0</w:t>
            </w:r>
          </w:p>
        </w:tc>
        <w:tc>
          <w:tcPr>
            <w:tcW w:w="993" w:type="dxa"/>
            <w:vAlign w:val="center"/>
          </w:tcPr>
          <w:p w14:paraId="2145ADBB" w14:textId="77777777" w:rsidR="001C698B" w:rsidRPr="008D74B5" w:rsidRDefault="001C698B" w:rsidP="001E7533">
            <w:pPr>
              <w:jc w:val="center"/>
            </w:pPr>
            <w:r>
              <w:t>0</w:t>
            </w:r>
          </w:p>
        </w:tc>
        <w:tc>
          <w:tcPr>
            <w:tcW w:w="992" w:type="dxa"/>
            <w:vAlign w:val="center"/>
          </w:tcPr>
          <w:p w14:paraId="0926B51B" w14:textId="77777777" w:rsidR="001C698B" w:rsidRPr="008D74B5" w:rsidRDefault="001C698B" w:rsidP="001E7533">
            <w:pPr>
              <w:jc w:val="center"/>
            </w:pPr>
            <w:r>
              <w:t>0</w:t>
            </w:r>
          </w:p>
        </w:tc>
        <w:tc>
          <w:tcPr>
            <w:tcW w:w="992" w:type="dxa"/>
            <w:vAlign w:val="center"/>
          </w:tcPr>
          <w:p w14:paraId="2CFE7BF1" w14:textId="77777777" w:rsidR="001C698B" w:rsidRPr="008D74B5" w:rsidRDefault="001C698B" w:rsidP="001E7533">
            <w:pPr>
              <w:jc w:val="center"/>
            </w:pPr>
            <w:r>
              <w:t>0</w:t>
            </w:r>
          </w:p>
        </w:tc>
        <w:tc>
          <w:tcPr>
            <w:tcW w:w="1134" w:type="dxa"/>
            <w:vAlign w:val="center"/>
          </w:tcPr>
          <w:p w14:paraId="39E589B1" w14:textId="77777777" w:rsidR="001C698B" w:rsidRPr="008D74B5" w:rsidRDefault="001C698B" w:rsidP="001E7533">
            <w:pPr>
              <w:jc w:val="center"/>
            </w:pPr>
            <w:r>
              <w:t>0</w:t>
            </w:r>
          </w:p>
        </w:tc>
      </w:tr>
      <w:tr w:rsidR="001C698B" w:rsidRPr="008D74B5" w14:paraId="35680CA8" w14:textId="77777777" w:rsidTr="001E7533">
        <w:trPr>
          <w:trHeight w:val="459"/>
        </w:trPr>
        <w:tc>
          <w:tcPr>
            <w:tcW w:w="1696" w:type="dxa"/>
          </w:tcPr>
          <w:p w14:paraId="743F9943" w14:textId="77777777" w:rsidR="001C698B" w:rsidRPr="008D74B5" w:rsidRDefault="001C698B" w:rsidP="001E7533">
            <w:r w:rsidRPr="008D74B5">
              <w:t>Otrā līmeņa intensīvā terapija</w:t>
            </w:r>
          </w:p>
        </w:tc>
        <w:tc>
          <w:tcPr>
            <w:tcW w:w="851" w:type="dxa"/>
            <w:noWrap/>
            <w:vAlign w:val="center"/>
          </w:tcPr>
          <w:p w14:paraId="46E79DE5" w14:textId="77777777" w:rsidR="001C698B" w:rsidRPr="008D74B5" w:rsidRDefault="001C698B" w:rsidP="001E7533">
            <w:pPr>
              <w:jc w:val="center"/>
            </w:pPr>
            <w:r>
              <w:t>19</w:t>
            </w:r>
          </w:p>
        </w:tc>
        <w:tc>
          <w:tcPr>
            <w:tcW w:w="1134" w:type="dxa"/>
            <w:vAlign w:val="center"/>
          </w:tcPr>
          <w:p w14:paraId="3EA12C17" w14:textId="77777777" w:rsidR="001C698B" w:rsidRPr="008D74B5" w:rsidRDefault="001C698B" w:rsidP="001E7533">
            <w:pPr>
              <w:jc w:val="center"/>
            </w:pPr>
            <w:r>
              <w:t>1.74</w:t>
            </w:r>
          </w:p>
        </w:tc>
        <w:tc>
          <w:tcPr>
            <w:tcW w:w="850" w:type="dxa"/>
            <w:vAlign w:val="center"/>
          </w:tcPr>
          <w:p w14:paraId="48253649" w14:textId="77777777" w:rsidR="001C698B" w:rsidRPr="008D74B5" w:rsidRDefault="001C698B" w:rsidP="001E7533">
            <w:pPr>
              <w:jc w:val="center"/>
            </w:pPr>
            <w:r>
              <w:t>3</w:t>
            </w:r>
          </w:p>
        </w:tc>
        <w:tc>
          <w:tcPr>
            <w:tcW w:w="993" w:type="dxa"/>
            <w:vAlign w:val="center"/>
          </w:tcPr>
          <w:p w14:paraId="56A076BE" w14:textId="77777777" w:rsidR="001C698B" w:rsidRPr="008D74B5" w:rsidRDefault="001C698B" w:rsidP="001E7533">
            <w:pPr>
              <w:jc w:val="center"/>
            </w:pPr>
            <w:r>
              <w:t>0.75</w:t>
            </w:r>
          </w:p>
        </w:tc>
        <w:tc>
          <w:tcPr>
            <w:tcW w:w="992" w:type="dxa"/>
            <w:vAlign w:val="center"/>
          </w:tcPr>
          <w:p w14:paraId="64F84A43" w14:textId="77777777" w:rsidR="001C698B" w:rsidRPr="008D74B5" w:rsidRDefault="001C698B" w:rsidP="001E7533">
            <w:pPr>
              <w:jc w:val="center"/>
            </w:pPr>
            <w:r>
              <w:t>16</w:t>
            </w:r>
          </w:p>
        </w:tc>
        <w:tc>
          <w:tcPr>
            <w:tcW w:w="992" w:type="dxa"/>
            <w:vAlign w:val="center"/>
          </w:tcPr>
          <w:p w14:paraId="2445D41E" w14:textId="77777777" w:rsidR="001C698B" w:rsidRPr="008D74B5" w:rsidRDefault="001C698B" w:rsidP="001E7533">
            <w:pPr>
              <w:jc w:val="center"/>
            </w:pPr>
            <w:r>
              <w:t>84.21</w:t>
            </w:r>
          </w:p>
        </w:tc>
        <w:tc>
          <w:tcPr>
            <w:tcW w:w="1134" w:type="dxa"/>
            <w:vAlign w:val="center"/>
          </w:tcPr>
          <w:p w14:paraId="25E74C55" w14:textId="77777777" w:rsidR="001C698B" w:rsidRPr="008D74B5" w:rsidRDefault="001C698B" w:rsidP="001E7533">
            <w:pPr>
              <w:jc w:val="center"/>
            </w:pPr>
            <w:r>
              <w:t>48</w:t>
            </w:r>
          </w:p>
        </w:tc>
      </w:tr>
    </w:tbl>
    <w:p w14:paraId="73BA5036" w14:textId="77777777" w:rsidR="001C698B" w:rsidRPr="00C3776B" w:rsidRDefault="001C698B" w:rsidP="001C698B">
      <w:pPr>
        <w:jc w:val="both"/>
      </w:pPr>
    </w:p>
    <w:p w14:paraId="4DA416E3" w14:textId="77777777" w:rsidR="001C698B" w:rsidRPr="00C3776B" w:rsidRDefault="001C698B" w:rsidP="001C698B">
      <w:pPr>
        <w:jc w:val="both"/>
        <w:rPr>
          <w:b/>
          <w:bCs/>
          <w:u w:val="single"/>
        </w:rPr>
      </w:pPr>
    </w:p>
    <w:p w14:paraId="2B0ED244" w14:textId="77777777" w:rsidR="001C698B" w:rsidRPr="00C3776B" w:rsidRDefault="001C698B" w:rsidP="001C698B">
      <w:pPr>
        <w:jc w:val="both"/>
        <w:rPr>
          <w:b/>
          <w:bCs/>
          <w:u w:val="single"/>
        </w:rPr>
      </w:pPr>
      <w:r w:rsidRPr="00C3776B">
        <w:rPr>
          <w:b/>
          <w:bCs/>
          <w:u w:val="single"/>
        </w:rPr>
        <w:t>Ieņēmumi no maksas pakalpojumiem 202</w:t>
      </w:r>
      <w:r>
        <w:rPr>
          <w:b/>
          <w:bCs/>
          <w:u w:val="single"/>
        </w:rPr>
        <w:t>5</w:t>
      </w:r>
      <w:r w:rsidRPr="00C3776B">
        <w:rPr>
          <w:b/>
          <w:bCs/>
          <w:u w:val="single"/>
        </w:rPr>
        <w:t xml:space="preserve">. gada janvārī- </w:t>
      </w:r>
      <w:r>
        <w:rPr>
          <w:b/>
          <w:bCs/>
          <w:u w:val="single"/>
        </w:rPr>
        <w:t>jūnijā</w:t>
      </w:r>
    </w:p>
    <w:p w14:paraId="72A53F56" w14:textId="77777777" w:rsidR="001C698B" w:rsidRPr="00C3776B" w:rsidRDefault="001C698B" w:rsidP="001C698B">
      <w:pPr>
        <w:jc w:val="both"/>
        <w:rPr>
          <w:b/>
          <w:bCs/>
          <w:i/>
          <w:iCs/>
        </w:rPr>
      </w:pPr>
    </w:p>
    <w:tbl>
      <w:tblPr>
        <w:tblW w:w="3681" w:type="dxa"/>
        <w:tblCellMar>
          <w:left w:w="0" w:type="dxa"/>
          <w:right w:w="0" w:type="dxa"/>
        </w:tblCellMar>
        <w:tblLook w:val="04A0" w:firstRow="1" w:lastRow="0" w:firstColumn="1" w:lastColumn="0" w:noHBand="0" w:noVBand="1"/>
      </w:tblPr>
      <w:tblGrid>
        <w:gridCol w:w="2093"/>
        <w:gridCol w:w="1588"/>
      </w:tblGrid>
      <w:tr w:rsidR="001C698B" w:rsidRPr="00C3776B" w14:paraId="4AABB0CD" w14:textId="77777777" w:rsidTr="001E7533">
        <w:trPr>
          <w:trHeight w:val="858"/>
        </w:trPr>
        <w:tc>
          <w:tcPr>
            <w:tcW w:w="2093" w:type="dxa"/>
            <w:tcBorders>
              <w:top w:val="single" w:sz="8" w:space="0" w:color="auto"/>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hideMark/>
          </w:tcPr>
          <w:p w14:paraId="487BAEC4" w14:textId="77777777" w:rsidR="001C698B" w:rsidRPr="00C3776B" w:rsidRDefault="001C698B" w:rsidP="001E7533">
            <w:pPr>
              <w:jc w:val="center"/>
              <w:rPr>
                <w:rFonts w:eastAsiaTheme="minorHAnsi"/>
              </w:rPr>
            </w:pPr>
            <w:r w:rsidRPr="00C3776B">
              <w:t>Pakalpojumu veids</w:t>
            </w:r>
          </w:p>
        </w:tc>
        <w:tc>
          <w:tcPr>
            <w:tcW w:w="1588" w:type="dxa"/>
            <w:tcBorders>
              <w:top w:val="single" w:sz="8" w:space="0" w:color="auto"/>
              <w:left w:val="nil"/>
              <w:bottom w:val="single" w:sz="4" w:space="0" w:color="auto"/>
              <w:right w:val="single" w:sz="8" w:space="0" w:color="auto"/>
            </w:tcBorders>
            <w:shd w:val="clear" w:color="auto" w:fill="D9D9D9"/>
            <w:tcMar>
              <w:top w:w="0" w:type="dxa"/>
              <w:left w:w="108" w:type="dxa"/>
              <w:bottom w:w="0" w:type="dxa"/>
              <w:right w:w="108" w:type="dxa"/>
            </w:tcMar>
            <w:vAlign w:val="center"/>
            <w:hideMark/>
          </w:tcPr>
          <w:p w14:paraId="4BEC7E07" w14:textId="77777777" w:rsidR="001C698B" w:rsidRPr="00C3776B" w:rsidRDefault="001C698B" w:rsidP="001E7533">
            <w:pPr>
              <w:jc w:val="center"/>
              <w:rPr>
                <w:rFonts w:eastAsiaTheme="minorHAnsi"/>
              </w:rPr>
            </w:pPr>
            <w:r w:rsidRPr="00C3776B">
              <w:t>EUR</w:t>
            </w:r>
          </w:p>
        </w:tc>
      </w:tr>
      <w:tr w:rsidR="001C698B" w:rsidRPr="00C3776B" w14:paraId="1D291B7B" w14:textId="77777777" w:rsidTr="001E7533">
        <w:trPr>
          <w:trHeight w:val="390"/>
        </w:trPr>
        <w:tc>
          <w:tcPr>
            <w:tcW w:w="209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7AA95A5" w14:textId="77777777" w:rsidR="001C698B" w:rsidRPr="00C3776B" w:rsidRDefault="001C698B" w:rsidP="001E7533">
            <w:r w:rsidRPr="00C3776B">
              <w:t>Ambulatorie pakalpojumi</w:t>
            </w:r>
          </w:p>
          <w:p w14:paraId="263BA75F" w14:textId="77777777" w:rsidR="001C698B" w:rsidRPr="00C3776B" w:rsidRDefault="001C698B" w:rsidP="001E7533">
            <w:pPr>
              <w:rPr>
                <w:rFonts w:eastAsiaTheme="minorHAnsi"/>
              </w:rPr>
            </w:pPr>
          </w:p>
        </w:tc>
        <w:tc>
          <w:tcPr>
            <w:tcW w:w="158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990A57A" w14:textId="77777777" w:rsidR="001C698B" w:rsidRPr="00C3776B" w:rsidRDefault="001C698B" w:rsidP="001E7533">
            <w:pPr>
              <w:jc w:val="center"/>
            </w:pPr>
            <w:r>
              <w:t>557817</w:t>
            </w:r>
          </w:p>
        </w:tc>
      </w:tr>
      <w:tr w:rsidR="001C698B" w:rsidRPr="00C3776B" w14:paraId="26EFD435" w14:textId="77777777" w:rsidTr="001E7533">
        <w:trPr>
          <w:trHeight w:val="591"/>
        </w:trPr>
        <w:tc>
          <w:tcPr>
            <w:tcW w:w="209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D0FEF36" w14:textId="77777777" w:rsidR="001C698B" w:rsidRPr="00C3776B" w:rsidRDefault="001C698B" w:rsidP="001E7533">
            <w:r w:rsidRPr="00C3776B">
              <w:t>Stacionārie pakalpojumi</w:t>
            </w:r>
          </w:p>
          <w:p w14:paraId="7758C6ED" w14:textId="77777777" w:rsidR="001C698B" w:rsidRPr="00C3776B" w:rsidRDefault="001C698B" w:rsidP="001E7533">
            <w:pPr>
              <w:rPr>
                <w:rFonts w:eastAsiaTheme="minorHAnsi"/>
              </w:rPr>
            </w:pPr>
          </w:p>
        </w:tc>
        <w:tc>
          <w:tcPr>
            <w:tcW w:w="158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3D469E9" w14:textId="77777777" w:rsidR="001C698B" w:rsidRPr="00C3776B" w:rsidRDefault="001C698B" w:rsidP="001E7533">
            <w:pPr>
              <w:jc w:val="center"/>
            </w:pPr>
            <w:r>
              <w:t>653911</w:t>
            </w:r>
          </w:p>
        </w:tc>
      </w:tr>
      <w:tr w:rsidR="001C698B" w:rsidRPr="00C3776B" w14:paraId="1FD0B170" w14:textId="77777777" w:rsidTr="001E7533">
        <w:trPr>
          <w:trHeight w:val="591"/>
        </w:trPr>
        <w:tc>
          <w:tcPr>
            <w:tcW w:w="2093" w:type="dxa"/>
            <w:tcBorders>
              <w:top w:val="single" w:sz="4" w:space="0" w:color="auto"/>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59ACB072" w14:textId="77777777" w:rsidR="001C698B" w:rsidRPr="00C3776B" w:rsidRDefault="001C698B" w:rsidP="001E7533">
            <w:pPr>
              <w:jc w:val="center"/>
              <w:rPr>
                <w:rFonts w:eastAsiaTheme="minorHAnsi"/>
                <w:b/>
                <w:bCs/>
              </w:rPr>
            </w:pPr>
            <w:r w:rsidRPr="00C3776B">
              <w:rPr>
                <w:b/>
                <w:bCs/>
              </w:rPr>
              <w:t>KOPĀ</w:t>
            </w:r>
          </w:p>
        </w:tc>
        <w:tc>
          <w:tcPr>
            <w:tcW w:w="1588"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tcPr>
          <w:p w14:paraId="50F9F249" w14:textId="77777777" w:rsidR="001C698B" w:rsidRPr="00C3776B" w:rsidRDefault="001C698B" w:rsidP="001E7533">
            <w:pPr>
              <w:jc w:val="center"/>
              <w:rPr>
                <w:b/>
                <w:bCs/>
              </w:rPr>
            </w:pPr>
            <w:r>
              <w:rPr>
                <w:b/>
                <w:bCs/>
                <w:color w:val="000000"/>
              </w:rPr>
              <w:t>1211728</w:t>
            </w:r>
          </w:p>
        </w:tc>
      </w:tr>
    </w:tbl>
    <w:p w14:paraId="41A1A35D" w14:textId="51B2CF8A" w:rsidR="00005F22" w:rsidRDefault="00005F22" w:rsidP="00E7315B">
      <w:pPr>
        <w:jc w:val="both"/>
        <w:rPr>
          <w:b/>
          <w:bCs/>
          <w:u w:val="single"/>
        </w:rPr>
      </w:pPr>
    </w:p>
    <w:p w14:paraId="53D0D499" w14:textId="77777777" w:rsidR="00005F22" w:rsidRDefault="00005F22">
      <w:pPr>
        <w:rPr>
          <w:b/>
          <w:bCs/>
          <w:u w:val="single"/>
        </w:rPr>
      </w:pPr>
      <w:r>
        <w:rPr>
          <w:b/>
          <w:bCs/>
          <w:u w:val="single"/>
        </w:rPr>
        <w:br w:type="page"/>
      </w:r>
    </w:p>
    <w:p w14:paraId="3D7E046B" w14:textId="77777777" w:rsidR="004F450C" w:rsidRPr="00C3776B" w:rsidRDefault="004F450C" w:rsidP="004F450C">
      <w:pPr>
        <w:jc w:val="both"/>
        <w:rPr>
          <w:b/>
          <w:bCs/>
          <w:u w:val="single"/>
        </w:rPr>
      </w:pPr>
      <w:r w:rsidRPr="00C3776B">
        <w:rPr>
          <w:b/>
          <w:bCs/>
          <w:u w:val="single"/>
        </w:rPr>
        <w:lastRenderedPageBreak/>
        <w:t>No valsts piešķirtā finansējuma sniegtie pakalpojumi stacionārā 202</w:t>
      </w:r>
      <w:r>
        <w:rPr>
          <w:b/>
          <w:bCs/>
          <w:u w:val="single"/>
        </w:rPr>
        <w:t>5</w:t>
      </w:r>
      <w:r w:rsidRPr="00C3776B">
        <w:rPr>
          <w:b/>
          <w:bCs/>
          <w:u w:val="single"/>
        </w:rPr>
        <w:t>. gada janvārī –</w:t>
      </w:r>
    </w:p>
    <w:p w14:paraId="267C60E7" w14:textId="77777777" w:rsidR="004F450C" w:rsidRPr="00C3776B" w:rsidRDefault="004F450C" w:rsidP="004F450C">
      <w:pPr>
        <w:jc w:val="both"/>
        <w:rPr>
          <w:b/>
          <w:bCs/>
          <w:u w:val="single"/>
        </w:rPr>
      </w:pPr>
      <w:r>
        <w:rPr>
          <w:b/>
          <w:bCs/>
          <w:u w:val="single"/>
        </w:rPr>
        <w:t>jūnijā</w:t>
      </w:r>
      <w:r w:rsidRPr="00C3776B">
        <w:rPr>
          <w:b/>
          <w:bCs/>
          <w:u w:val="single"/>
        </w:rPr>
        <w:t xml:space="preserve"> sadalījumā pa programmām*</w:t>
      </w:r>
    </w:p>
    <w:p w14:paraId="0C9E4434" w14:textId="77777777" w:rsidR="004F450C" w:rsidRDefault="004F450C" w:rsidP="004F450C">
      <w:pPr>
        <w:rPr>
          <w:b/>
          <w:bCs/>
          <w:u w:val="single"/>
        </w:rPr>
      </w:pPr>
    </w:p>
    <w:tbl>
      <w:tblPr>
        <w:tblW w:w="8505" w:type="dxa"/>
        <w:tblInd w:w="-5" w:type="dxa"/>
        <w:tblLook w:val="04A0" w:firstRow="1" w:lastRow="0" w:firstColumn="1" w:lastColumn="0" w:noHBand="0" w:noVBand="1"/>
      </w:tblPr>
      <w:tblGrid>
        <w:gridCol w:w="5801"/>
        <w:gridCol w:w="1003"/>
        <w:gridCol w:w="1701"/>
      </w:tblGrid>
      <w:tr w:rsidR="004F450C" w:rsidRPr="00C13F3A" w14:paraId="6A2D6ED8" w14:textId="77777777" w:rsidTr="001E7533">
        <w:trPr>
          <w:trHeight w:val="604"/>
        </w:trPr>
        <w:tc>
          <w:tcPr>
            <w:tcW w:w="58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EAB40E7" w14:textId="77777777" w:rsidR="004F450C" w:rsidRPr="00C13F3A" w:rsidRDefault="004F450C" w:rsidP="001E7533">
            <w:pPr>
              <w:jc w:val="center"/>
              <w:rPr>
                <w:b/>
                <w:bCs/>
              </w:rPr>
            </w:pPr>
            <w:r w:rsidRPr="00C13F3A">
              <w:rPr>
                <w:b/>
                <w:bCs/>
              </w:rPr>
              <w:t>Programma</w:t>
            </w:r>
          </w:p>
        </w:tc>
        <w:tc>
          <w:tcPr>
            <w:tcW w:w="1003" w:type="dxa"/>
            <w:tcBorders>
              <w:top w:val="single" w:sz="4" w:space="0" w:color="auto"/>
              <w:left w:val="nil"/>
              <w:bottom w:val="single" w:sz="4" w:space="0" w:color="auto"/>
              <w:right w:val="single" w:sz="4" w:space="0" w:color="auto"/>
            </w:tcBorders>
            <w:shd w:val="clear" w:color="000000" w:fill="D9D9D9"/>
            <w:vAlign w:val="center"/>
            <w:hideMark/>
          </w:tcPr>
          <w:p w14:paraId="7AE5B8BA" w14:textId="77777777" w:rsidR="004F450C" w:rsidRPr="00C13F3A" w:rsidRDefault="004F450C" w:rsidP="001E7533">
            <w:pPr>
              <w:jc w:val="center"/>
              <w:rPr>
                <w:b/>
                <w:bCs/>
              </w:rPr>
            </w:pPr>
            <w:r w:rsidRPr="00C13F3A">
              <w:rPr>
                <w:b/>
                <w:bCs/>
              </w:rPr>
              <w:t>Pacientu skaits</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59ECBD77" w14:textId="77777777" w:rsidR="004F450C" w:rsidRPr="00C13F3A" w:rsidRDefault="004F450C" w:rsidP="001E7533">
            <w:pPr>
              <w:jc w:val="center"/>
              <w:rPr>
                <w:b/>
                <w:bCs/>
              </w:rPr>
            </w:pPr>
            <w:r w:rsidRPr="00C13F3A">
              <w:rPr>
                <w:b/>
                <w:bCs/>
              </w:rPr>
              <w:t>Maksa par pakalpojumiem</w:t>
            </w:r>
          </w:p>
        </w:tc>
      </w:tr>
      <w:tr w:rsidR="004F450C" w:rsidRPr="00C13F3A" w14:paraId="280B1371" w14:textId="77777777" w:rsidTr="001E7533">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6C0254E5" w14:textId="77777777" w:rsidR="004F450C" w:rsidRPr="00C13F3A" w:rsidRDefault="004F450C" w:rsidP="001E7533">
            <w:pPr>
              <w:jc w:val="both"/>
            </w:pPr>
            <w:r w:rsidRPr="00C13F3A">
              <w:t>Ceļa locītavas endoprotezēšana</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7FBBC5" w14:textId="77777777" w:rsidR="004F450C" w:rsidRPr="00571DF0" w:rsidRDefault="004F450C" w:rsidP="001E7533">
            <w:pPr>
              <w:jc w:val="center"/>
            </w:pPr>
            <w:r w:rsidRPr="00571DF0">
              <w:t>118</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F5341AB" w14:textId="77777777" w:rsidR="004F450C" w:rsidRPr="00571DF0" w:rsidRDefault="004F450C" w:rsidP="001E7533">
            <w:pPr>
              <w:jc w:val="center"/>
            </w:pPr>
            <w:r w:rsidRPr="00571DF0">
              <w:t>43892</w:t>
            </w:r>
            <w:r>
              <w:t>4</w:t>
            </w:r>
          </w:p>
        </w:tc>
      </w:tr>
      <w:tr w:rsidR="004F450C" w:rsidRPr="00C13F3A" w14:paraId="79D77D30" w14:textId="77777777" w:rsidTr="001E7533">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4BF5931E" w14:textId="77777777" w:rsidR="004F450C" w:rsidRPr="00C13F3A" w:rsidRDefault="004F450C" w:rsidP="001E7533">
            <w:pPr>
              <w:jc w:val="both"/>
            </w:pPr>
            <w:r w:rsidRPr="00C13F3A">
              <w:t>Ceļa locītavas endoprotezēšana sarežģītos gadījumos</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19C12A" w14:textId="77777777" w:rsidR="004F450C" w:rsidRPr="00571DF0" w:rsidRDefault="004F450C" w:rsidP="001E7533">
            <w:pPr>
              <w:jc w:val="center"/>
            </w:pPr>
            <w:r w:rsidRPr="00571DF0">
              <w:t>95</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21424E1" w14:textId="77777777" w:rsidR="004F450C" w:rsidRPr="00571DF0" w:rsidRDefault="004F450C" w:rsidP="001E7533">
            <w:pPr>
              <w:jc w:val="center"/>
            </w:pPr>
            <w:r w:rsidRPr="00571DF0">
              <w:t>513481</w:t>
            </w:r>
          </w:p>
        </w:tc>
      </w:tr>
      <w:tr w:rsidR="004F450C" w:rsidRPr="00C13F3A" w14:paraId="3321FEAE" w14:textId="77777777" w:rsidTr="001E7533">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tcPr>
          <w:p w14:paraId="5AEA9625" w14:textId="77777777" w:rsidR="004F450C" w:rsidRPr="00C13F3A" w:rsidRDefault="004F450C" w:rsidP="001E7533">
            <w:pPr>
              <w:jc w:val="both"/>
            </w:pPr>
            <w:r w:rsidRPr="00C13F3A">
              <w:t>Elkoņa locītavas daļēja (rādija galviņas) endoprotezēšana</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8EDF15" w14:textId="77777777" w:rsidR="004F450C" w:rsidRPr="00571DF0" w:rsidRDefault="004F450C" w:rsidP="001E7533">
            <w:pPr>
              <w:jc w:val="center"/>
            </w:pPr>
            <w:r w:rsidRPr="00571DF0">
              <w:t>4</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8111A12" w14:textId="77777777" w:rsidR="004F450C" w:rsidRPr="00571DF0" w:rsidRDefault="004F450C" w:rsidP="001E7533">
            <w:pPr>
              <w:jc w:val="center"/>
            </w:pPr>
            <w:r w:rsidRPr="00571DF0">
              <w:t>11940</w:t>
            </w:r>
          </w:p>
        </w:tc>
      </w:tr>
      <w:tr w:rsidR="004F450C" w:rsidRPr="00C13F3A" w14:paraId="3B91605E" w14:textId="77777777" w:rsidTr="001E7533">
        <w:trPr>
          <w:trHeight w:val="369"/>
        </w:trPr>
        <w:tc>
          <w:tcPr>
            <w:tcW w:w="5801" w:type="dxa"/>
            <w:tcBorders>
              <w:top w:val="nil"/>
              <w:left w:val="single" w:sz="8" w:space="0" w:color="auto"/>
              <w:bottom w:val="single" w:sz="8" w:space="0" w:color="auto"/>
              <w:right w:val="single" w:sz="8" w:space="0" w:color="auto"/>
            </w:tcBorders>
            <w:shd w:val="clear" w:color="000000" w:fill="FFFFFF"/>
            <w:vAlign w:val="center"/>
          </w:tcPr>
          <w:p w14:paraId="3A342065" w14:textId="77777777" w:rsidR="004F450C" w:rsidRPr="00C13F3A" w:rsidRDefault="004F450C" w:rsidP="001E7533">
            <w:pPr>
              <w:jc w:val="both"/>
            </w:pPr>
            <w:r w:rsidRPr="00C13F3A">
              <w:t>Elkoņa locītavas totāla endoprotezēšana</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CB8B98" w14:textId="77777777" w:rsidR="004F450C" w:rsidRPr="00571DF0" w:rsidRDefault="004F450C" w:rsidP="001E7533">
            <w:pPr>
              <w:jc w:val="center"/>
            </w:pPr>
            <w:r w:rsidRPr="00571DF0">
              <w:t>3</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7B73C4F" w14:textId="77777777" w:rsidR="004F450C" w:rsidRPr="00571DF0" w:rsidRDefault="004F450C" w:rsidP="001E7533">
            <w:pPr>
              <w:jc w:val="center"/>
            </w:pPr>
            <w:r w:rsidRPr="00571DF0">
              <w:t>18243</w:t>
            </w:r>
          </w:p>
        </w:tc>
      </w:tr>
      <w:tr w:rsidR="004F450C" w:rsidRPr="00C13F3A" w14:paraId="553A2E9E" w14:textId="77777777" w:rsidTr="001E7533">
        <w:trPr>
          <w:trHeight w:val="491"/>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532ABC6E" w14:textId="77777777" w:rsidR="004F450C" w:rsidRPr="00C13F3A" w:rsidRDefault="004F450C" w:rsidP="001E7533">
            <w:pPr>
              <w:jc w:val="both"/>
            </w:pPr>
            <w:r w:rsidRPr="00C13F3A">
              <w:t>Gūžas locītavas endoprotezēšana ar bezcementa fiksācijas vai hibrīda tipa endoprotēzi sarežģītos gadījumos</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8BB056" w14:textId="77777777" w:rsidR="004F450C" w:rsidRPr="00571DF0" w:rsidRDefault="004F450C" w:rsidP="001E7533">
            <w:pPr>
              <w:jc w:val="center"/>
            </w:pPr>
            <w:r w:rsidRPr="00571DF0">
              <w:t>113</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EF8AE0E" w14:textId="77777777" w:rsidR="004F450C" w:rsidRPr="00571DF0" w:rsidRDefault="004F450C" w:rsidP="001E7533">
            <w:pPr>
              <w:jc w:val="center"/>
            </w:pPr>
            <w:r w:rsidRPr="00571DF0">
              <w:t>451186</w:t>
            </w:r>
          </w:p>
        </w:tc>
      </w:tr>
      <w:tr w:rsidR="004F450C" w:rsidRPr="00C13F3A" w14:paraId="6273536E" w14:textId="77777777" w:rsidTr="001E7533">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341B5404" w14:textId="77777777" w:rsidR="004F450C" w:rsidRPr="00C13F3A" w:rsidRDefault="004F450C" w:rsidP="001E7533">
            <w:pPr>
              <w:jc w:val="both"/>
            </w:pPr>
            <w:r w:rsidRPr="00C13F3A">
              <w:t>Gūžas locītavas endoprotezēšana ar cementa EP</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72F785" w14:textId="77777777" w:rsidR="004F450C" w:rsidRPr="00571DF0" w:rsidRDefault="004F450C" w:rsidP="001E7533">
            <w:pPr>
              <w:jc w:val="center"/>
            </w:pPr>
            <w:r w:rsidRPr="00571DF0">
              <w:t>23</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08E6988" w14:textId="77777777" w:rsidR="004F450C" w:rsidRPr="00571DF0" w:rsidRDefault="004F450C" w:rsidP="001E7533">
            <w:pPr>
              <w:jc w:val="center"/>
            </w:pPr>
            <w:r w:rsidRPr="00571DF0">
              <w:t>67018</w:t>
            </w:r>
          </w:p>
        </w:tc>
      </w:tr>
      <w:tr w:rsidR="004F450C" w:rsidRPr="00C13F3A" w14:paraId="0E351EC7" w14:textId="77777777" w:rsidTr="001E7533">
        <w:trPr>
          <w:trHeight w:val="491"/>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7D5498AB" w14:textId="77777777" w:rsidR="004F450C" w:rsidRPr="00C13F3A" w:rsidRDefault="004F450C" w:rsidP="001E7533">
            <w:pPr>
              <w:jc w:val="both"/>
            </w:pPr>
            <w:r w:rsidRPr="00C13F3A">
              <w:t>Gūžas locītavas endoprotezēšana ar cementējamu endoprotēzi sarežģītos gadījumos</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71E609" w14:textId="77777777" w:rsidR="004F450C" w:rsidRPr="00571DF0" w:rsidRDefault="004F450C" w:rsidP="001E7533">
            <w:pPr>
              <w:jc w:val="center"/>
            </w:pPr>
            <w:r w:rsidRPr="00571DF0">
              <w:t>50</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992C24E" w14:textId="77777777" w:rsidR="004F450C" w:rsidRPr="00571DF0" w:rsidRDefault="004F450C" w:rsidP="001E7533">
            <w:pPr>
              <w:jc w:val="center"/>
            </w:pPr>
            <w:r w:rsidRPr="00571DF0">
              <w:t>151331</w:t>
            </w:r>
          </w:p>
        </w:tc>
      </w:tr>
      <w:tr w:rsidR="004F450C" w:rsidRPr="00C13F3A" w14:paraId="1A0E1AD6" w14:textId="77777777" w:rsidTr="001E7533">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26EA7643" w14:textId="77777777" w:rsidR="004F450C" w:rsidRPr="00C13F3A" w:rsidRDefault="004F450C" w:rsidP="001E7533">
            <w:pPr>
              <w:jc w:val="both"/>
            </w:pPr>
            <w:r w:rsidRPr="00C13F3A">
              <w:t>Gūžas locītavas endoprotezēšana bezcementa vai hibrīda EP</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C7A423" w14:textId="77777777" w:rsidR="004F450C" w:rsidRPr="00571DF0" w:rsidRDefault="004F450C" w:rsidP="001E7533">
            <w:pPr>
              <w:jc w:val="center"/>
            </w:pPr>
            <w:r w:rsidRPr="00571DF0">
              <w:t>116</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4F0843F" w14:textId="77777777" w:rsidR="004F450C" w:rsidRPr="00571DF0" w:rsidRDefault="004F450C" w:rsidP="001E7533">
            <w:pPr>
              <w:jc w:val="center"/>
            </w:pPr>
            <w:r w:rsidRPr="00571DF0">
              <w:t>422252</w:t>
            </w:r>
          </w:p>
        </w:tc>
      </w:tr>
      <w:tr w:rsidR="004F450C" w:rsidRPr="00C13F3A" w14:paraId="5E7F60CD" w14:textId="77777777" w:rsidTr="001E7533">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2A285531" w14:textId="77777777" w:rsidR="004F450C" w:rsidRPr="00C13F3A" w:rsidRDefault="004F450C" w:rsidP="001E7533">
            <w:pPr>
              <w:jc w:val="both"/>
            </w:pPr>
            <w:r w:rsidRPr="00C13F3A">
              <w:t>Plecu locītavas endoprotezēšana</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58FD48" w14:textId="77777777" w:rsidR="004F450C" w:rsidRPr="00571DF0" w:rsidRDefault="004F450C" w:rsidP="001E7533">
            <w:pPr>
              <w:jc w:val="center"/>
            </w:pPr>
            <w:r w:rsidRPr="00571DF0">
              <w:t>79</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8F9B41C" w14:textId="77777777" w:rsidR="004F450C" w:rsidRPr="00571DF0" w:rsidRDefault="004F450C" w:rsidP="001E7533">
            <w:pPr>
              <w:jc w:val="center"/>
            </w:pPr>
            <w:r w:rsidRPr="00571DF0">
              <w:t>378626</w:t>
            </w:r>
          </w:p>
        </w:tc>
      </w:tr>
      <w:tr w:rsidR="004F450C" w:rsidRPr="00C13F3A" w14:paraId="14C52E3E" w14:textId="77777777" w:rsidTr="001E7533">
        <w:trPr>
          <w:trHeight w:val="491"/>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57B16F04" w14:textId="77777777" w:rsidR="004F450C" w:rsidRPr="00C13F3A" w:rsidRDefault="004F450C" w:rsidP="001E7533">
            <w:pPr>
              <w:jc w:val="both"/>
            </w:pPr>
            <w:r w:rsidRPr="00C13F3A">
              <w:t>Revīzijas endoprotezēšana un endoprotezēšana osteomielīta un onkoloģijas pacientiem (bez implanta vērtības)</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FCBE6D" w14:textId="77777777" w:rsidR="004F450C" w:rsidRPr="00571DF0" w:rsidRDefault="004F450C" w:rsidP="001E7533">
            <w:pPr>
              <w:jc w:val="center"/>
            </w:pPr>
            <w:r w:rsidRPr="00571DF0">
              <w:t>495</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7222A80" w14:textId="77777777" w:rsidR="004F450C" w:rsidRPr="00571DF0" w:rsidRDefault="004F450C" w:rsidP="001E7533">
            <w:pPr>
              <w:jc w:val="center"/>
            </w:pPr>
            <w:r w:rsidRPr="00571DF0">
              <w:t>2030619</w:t>
            </w:r>
          </w:p>
        </w:tc>
      </w:tr>
      <w:tr w:rsidR="004F450C" w:rsidRPr="00C13F3A" w14:paraId="5F19452B" w14:textId="77777777" w:rsidTr="001E7533">
        <w:trPr>
          <w:trHeight w:val="408"/>
        </w:trPr>
        <w:tc>
          <w:tcPr>
            <w:tcW w:w="5801" w:type="dxa"/>
            <w:vMerge w:val="restart"/>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6B8BCDC6" w14:textId="77777777" w:rsidR="004F450C" w:rsidRPr="00C13F3A" w:rsidRDefault="004F450C" w:rsidP="001E7533">
            <w:pPr>
              <w:rPr>
                <w:b/>
              </w:rPr>
            </w:pPr>
            <w:r w:rsidRPr="00C13F3A">
              <w:rPr>
                <w:b/>
              </w:rPr>
              <w:t>Endoprotezēšana kopā</w:t>
            </w:r>
          </w:p>
        </w:tc>
        <w:tc>
          <w:tcPr>
            <w:tcW w:w="100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D62092E" w14:textId="77777777" w:rsidR="004F450C" w:rsidRPr="00C13F3A" w:rsidRDefault="004F450C" w:rsidP="001E7533">
            <w:pPr>
              <w:jc w:val="center"/>
              <w:rPr>
                <w:b/>
                <w:bCs/>
              </w:rPr>
            </w:pPr>
            <w:r w:rsidRPr="00571DF0">
              <w:rPr>
                <w:b/>
                <w:bCs/>
              </w:rPr>
              <w:t>1096</w:t>
            </w:r>
          </w:p>
        </w:tc>
        <w:tc>
          <w:tcPr>
            <w:tcW w:w="1701" w:type="dxa"/>
            <w:vMerge w:val="restar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5072B69" w14:textId="77777777" w:rsidR="004F450C" w:rsidRPr="00C13F3A" w:rsidRDefault="004F450C" w:rsidP="001E7533">
            <w:pPr>
              <w:jc w:val="center"/>
              <w:rPr>
                <w:b/>
                <w:bCs/>
              </w:rPr>
            </w:pPr>
            <w:r w:rsidRPr="00571DF0">
              <w:rPr>
                <w:b/>
                <w:bCs/>
              </w:rPr>
              <w:t>448362</w:t>
            </w:r>
            <w:r>
              <w:rPr>
                <w:b/>
                <w:bCs/>
              </w:rPr>
              <w:t>0</w:t>
            </w:r>
          </w:p>
        </w:tc>
      </w:tr>
      <w:tr w:rsidR="004F450C" w:rsidRPr="00C13F3A" w14:paraId="3D6FAC23" w14:textId="77777777" w:rsidTr="001E7533">
        <w:trPr>
          <w:trHeight w:val="408"/>
        </w:trPr>
        <w:tc>
          <w:tcPr>
            <w:tcW w:w="5801"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677F5D48" w14:textId="77777777" w:rsidR="004F450C" w:rsidRPr="00C13F3A" w:rsidRDefault="004F450C" w:rsidP="001E7533">
            <w:pPr>
              <w:rPr>
                <w:b/>
                <w:bCs/>
              </w:rPr>
            </w:pPr>
          </w:p>
        </w:tc>
        <w:tc>
          <w:tcPr>
            <w:tcW w:w="1003" w:type="dxa"/>
            <w:vMerge/>
            <w:tcBorders>
              <w:top w:val="nil"/>
              <w:left w:val="single" w:sz="8" w:space="0" w:color="auto"/>
              <w:bottom w:val="single" w:sz="8" w:space="0" w:color="000000"/>
              <w:right w:val="single" w:sz="8" w:space="0" w:color="auto"/>
            </w:tcBorders>
            <w:shd w:val="clear" w:color="auto" w:fill="D9D9D9" w:themeFill="background1" w:themeFillShade="D9"/>
            <w:vAlign w:val="center"/>
          </w:tcPr>
          <w:p w14:paraId="1C2A8B1E" w14:textId="77777777" w:rsidR="004F450C" w:rsidRPr="00C13F3A" w:rsidRDefault="004F450C" w:rsidP="001E7533">
            <w:pPr>
              <w:jc w:val="center"/>
            </w:pPr>
          </w:p>
        </w:tc>
        <w:tc>
          <w:tcPr>
            <w:tcW w:w="1701" w:type="dxa"/>
            <w:vMerge/>
            <w:tcBorders>
              <w:top w:val="nil"/>
              <w:left w:val="single" w:sz="8" w:space="0" w:color="auto"/>
              <w:bottom w:val="single" w:sz="8" w:space="0" w:color="000000"/>
              <w:right w:val="single" w:sz="8" w:space="0" w:color="auto"/>
            </w:tcBorders>
            <w:shd w:val="clear" w:color="auto" w:fill="D9D9D9" w:themeFill="background1" w:themeFillShade="D9"/>
            <w:vAlign w:val="center"/>
          </w:tcPr>
          <w:p w14:paraId="2727D052" w14:textId="77777777" w:rsidR="004F450C" w:rsidRPr="00C13F3A" w:rsidRDefault="004F450C" w:rsidP="001E7533">
            <w:pPr>
              <w:jc w:val="center"/>
            </w:pPr>
          </w:p>
        </w:tc>
      </w:tr>
      <w:tr w:rsidR="004F450C" w:rsidRPr="00C13F3A" w14:paraId="7F97A99F" w14:textId="77777777" w:rsidTr="001E7533">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002B8619" w14:textId="77777777" w:rsidR="004F450C" w:rsidRPr="00C13F3A" w:rsidRDefault="004F450C" w:rsidP="001E7533">
            <w:r w:rsidRPr="00C13F3A">
              <w:t>Mugurkaulāja saslimšanu un traumu ķirurģiska ārstēšana DRG</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C41638" w14:textId="77777777" w:rsidR="004F450C" w:rsidRPr="00F004D9" w:rsidRDefault="004F450C" w:rsidP="001E7533">
            <w:pPr>
              <w:jc w:val="center"/>
            </w:pPr>
            <w:r w:rsidRPr="00F004D9">
              <w:rPr>
                <w:color w:val="000000"/>
              </w:rPr>
              <w:t>21</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D953179" w14:textId="77777777" w:rsidR="004F450C" w:rsidRPr="00F004D9" w:rsidRDefault="004F450C" w:rsidP="001E7533">
            <w:pPr>
              <w:jc w:val="center"/>
            </w:pPr>
            <w:r w:rsidRPr="00F004D9">
              <w:rPr>
                <w:color w:val="000000"/>
              </w:rPr>
              <w:t>127687</w:t>
            </w:r>
          </w:p>
        </w:tc>
      </w:tr>
      <w:tr w:rsidR="004F450C" w:rsidRPr="00C13F3A" w14:paraId="13BB0B66" w14:textId="77777777" w:rsidTr="001E7533">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78534194" w14:textId="77777777" w:rsidR="004F450C" w:rsidRPr="00C13F3A" w:rsidRDefault="004F450C" w:rsidP="001E7533">
            <w:r w:rsidRPr="00C13F3A">
              <w:t>Onkoloģijas programma DRG</w:t>
            </w:r>
          </w:p>
        </w:tc>
        <w:tc>
          <w:tcPr>
            <w:tcW w:w="1003" w:type="dxa"/>
            <w:tcBorders>
              <w:top w:val="nil"/>
              <w:left w:val="single" w:sz="4" w:space="0" w:color="auto"/>
              <w:bottom w:val="single" w:sz="4" w:space="0" w:color="auto"/>
              <w:right w:val="single" w:sz="4" w:space="0" w:color="auto"/>
            </w:tcBorders>
            <w:shd w:val="clear" w:color="auto" w:fill="auto"/>
            <w:noWrap/>
            <w:vAlign w:val="bottom"/>
          </w:tcPr>
          <w:p w14:paraId="2D07BEAE" w14:textId="77777777" w:rsidR="004F450C" w:rsidRPr="00F004D9" w:rsidRDefault="004F450C" w:rsidP="001E7533">
            <w:pPr>
              <w:jc w:val="center"/>
            </w:pPr>
            <w:r w:rsidRPr="00F004D9">
              <w:rPr>
                <w:color w:val="000000"/>
              </w:rPr>
              <w:t>2</w:t>
            </w:r>
          </w:p>
        </w:tc>
        <w:tc>
          <w:tcPr>
            <w:tcW w:w="1701" w:type="dxa"/>
            <w:tcBorders>
              <w:top w:val="nil"/>
              <w:left w:val="nil"/>
              <w:bottom w:val="single" w:sz="4" w:space="0" w:color="auto"/>
              <w:right w:val="single" w:sz="4" w:space="0" w:color="auto"/>
            </w:tcBorders>
            <w:shd w:val="clear" w:color="auto" w:fill="auto"/>
            <w:noWrap/>
            <w:vAlign w:val="bottom"/>
          </w:tcPr>
          <w:p w14:paraId="1D2AF30D" w14:textId="77777777" w:rsidR="004F450C" w:rsidRPr="00F004D9" w:rsidRDefault="004F450C" w:rsidP="001E7533">
            <w:pPr>
              <w:jc w:val="center"/>
            </w:pPr>
            <w:r w:rsidRPr="00F004D9">
              <w:rPr>
                <w:color w:val="000000"/>
              </w:rPr>
              <w:t>1829</w:t>
            </w:r>
          </w:p>
        </w:tc>
      </w:tr>
      <w:tr w:rsidR="004F450C" w:rsidRPr="00C13F3A" w14:paraId="6872840A" w14:textId="77777777" w:rsidTr="001E7533">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09B0FB16" w14:textId="77777777" w:rsidR="004F450C" w:rsidRPr="00C13F3A" w:rsidRDefault="004F450C" w:rsidP="001E7533">
            <w:r w:rsidRPr="00C13F3A">
              <w:t>Osteomielīts DRG</w:t>
            </w:r>
          </w:p>
        </w:tc>
        <w:tc>
          <w:tcPr>
            <w:tcW w:w="1003" w:type="dxa"/>
            <w:tcBorders>
              <w:top w:val="nil"/>
              <w:left w:val="single" w:sz="4" w:space="0" w:color="auto"/>
              <w:bottom w:val="single" w:sz="4" w:space="0" w:color="auto"/>
              <w:right w:val="single" w:sz="4" w:space="0" w:color="auto"/>
            </w:tcBorders>
            <w:shd w:val="clear" w:color="auto" w:fill="auto"/>
            <w:noWrap/>
            <w:vAlign w:val="bottom"/>
          </w:tcPr>
          <w:p w14:paraId="659D22DA" w14:textId="77777777" w:rsidR="004F450C" w:rsidRPr="00F004D9" w:rsidRDefault="004F450C" w:rsidP="001E7533">
            <w:pPr>
              <w:jc w:val="center"/>
            </w:pPr>
            <w:r w:rsidRPr="00F004D9">
              <w:rPr>
                <w:color w:val="000000"/>
              </w:rPr>
              <w:t>5</w:t>
            </w:r>
          </w:p>
        </w:tc>
        <w:tc>
          <w:tcPr>
            <w:tcW w:w="1701" w:type="dxa"/>
            <w:tcBorders>
              <w:top w:val="nil"/>
              <w:left w:val="nil"/>
              <w:bottom w:val="single" w:sz="4" w:space="0" w:color="auto"/>
              <w:right w:val="single" w:sz="4" w:space="0" w:color="auto"/>
            </w:tcBorders>
            <w:shd w:val="clear" w:color="auto" w:fill="auto"/>
            <w:noWrap/>
            <w:vAlign w:val="bottom"/>
          </w:tcPr>
          <w:p w14:paraId="584EF74F" w14:textId="77777777" w:rsidR="004F450C" w:rsidRPr="00F004D9" w:rsidRDefault="004F450C" w:rsidP="001E7533">
            <w:pPr>
              <w:jc w:val="center"/>
            </w:pPr>
            <w:r w:rsidRPr="00F004D9">
              <w:rPr>
                <w:color w:val="000000"/>
              </w:rPr>
              <w:t>9723</w:t>
            </w:r>
          </w:p>
        </w:tc>
      </w:tr>
      <w:tr w:rsidR="004F450C" w:rsidRPr="00C13F3A" w14:paraId="0CB5BA07" w14:textId="77777777" w:rsidTr="001E7533">
        <w:trPr>
          <w:cantSplit/>
          <w:trHeight w:val="274"/>
        </w:trPr>
        <w:tc>
          <w:tcPr>
            <w:tcW w:w="5801" w:type="dxa"/>
            <w:tcBorders>
              <w:top w:val="nil"/>
              <w:left w:val="single" w:sz="8" w:space="0" w:color="auto"/>
              <w:bottom w:val="single" w:sz="8" w:space="0" w:color="000000"/>
              <w:right w:val="single" w:sz="4" w:space="0" w:color="auto"/>
            </w:tcBorders>
            <w:shd w:val="clear" w:color="000000" w:fill="FFFFFF"/>
            <w:vAlign w:val="center"/>
          </w:tcPr>
          <w:p w14:paraId="0C405485" w14:textId="77777777" w:rsidR="004F450C" w:rsidRPr="00C13F3A" w:rsidRDefault="004F450C" w:rsidP="001E7533">
            <w:r w:rsidRPr="00C13F3A">
              <w:t>Pārējie pakalpojumi DRG</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F7207A" w14:textId="77777777" w:rsidR="004F450C" w:rsidRPr="00F004D9" w:rsidRDefault="004F450C" w:rsidP="001E7533">
            <w:pPr>
              <w:jc w:val="center"/>
            </w:pPr>
            <w:r w:rsidRPr="00F004D9">
              <w:rPr>
                <w:color w:val="000000"/>
              </w:rPr>
              <w:t>330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5979A" w14:textId="77777777" w:rsidR="004F450C" w:rsidRPr="00F004D9" w:rsidRDefault="004F450C" w:rsidP="001E7533">
            <w:pPr>
              <w:jc w:val="center"/>
            </w:pPr>
            <w:r w:rsidRPr="00F004D9">
              <w:rPr>
                <w:color w:val="000000"/>
              </w:rPr>
              <w:t>364555</w:t>
            </w:r>
          </w:p>
        </w:tc>
      </w:tr>
      <w:tr w:rsidR="004F450C" w:rsidRPr="00C13F3A" w14:paraId="60605E1A" w14:textId="77777777" w:rsidTr="001E7533">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32AE522B" w14:textId="77777777" w:rsidR="004F450C" w:rsidRPr="00C13F3A" w:rsidRDefault="004F450C" w:rsidP="001E7533">
            <w:r w:rsidRPr="00C13F3A">
              <w:t>Mugurkaulāja saslimšanu un traumu ķirurģiska ārstēšana  DRG(AK)</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931B3A" w14:textId="77777777" w:rsidR="004F450C" w:rsidRPr="00F004D9" w:rsidRDefault="004F450C" w:rsidP="001E7533">
            <w:pPr>
              <w:jc w:val="center"/>
            </w:pPr>
            <w:r w:rsidRPr="00F004D9">
              <w:rPr>
                <w:color w:val="000000"/>
              </w:rPr>
              <w:t>28</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A887794" w14:textId="77777777" w:rsidR="004F450C" w:rsidRPr="00F004D9" w:rsidRDefault="004F450C" w:rsidP="001E7533">
            <w:pPr>
              <w:jc w:val="center"/>
            </w:pPr>
            <w:r w:rsidRPr="00F004D9">
              <w:rPr>
                <w:color w:val="000000"/>
              </w:rPr>
              <w:t>138708</w:t>
            </w:r>
          </w:p>
        </w:tc>
      </w:tr>
      <w:tr w:rsidR="004F450C" w:rsidRPr="00C13F3A" w14:paraId="39CA2CCF" w14:textId="77777777" w:rsidTr="001E7533">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6C06F6AA" w14:textId="77777777" w:rsidR="004F450C" w:rsidRPr="00C13F3A" w:rsidRDefault="004F450C" w:rsidP="001E7533">
            <w:r w:rsidRPr="00C13F3A">
              <w:t>Onkoloģijas programma DRG (AK)</w:t>
            </w:r>
          </w:p>
        </w:tc>
        <w:tc>
          <w:tcPr>
            <w:tcW w:w="1003" w:type="dxa"/>
            <w:tcBorders>
              <w:top w:val="nil"/>
              <w:left w:val="single" w:sz="4" w:space="0" w:color="auto"/>
              <w:bottom w:val="single" w:sz="4" w:space="0" w:color="auto"/>
              <w:right w:val="single" w:sz="4" w:space="0" w:color="auto"/>
            </w:tcBorders>
            <w:shd w:val="clear" w:color="auto" w:fill="auto"/>
            <w:noWrap/>
            <w:vAlign w:val="bottom"/>
          </w:tcPr>
          <w:p w14:paraId="6231D530" w14:textId="77777777" w:rsidR="004F450C" w:rsidRPr="00F004D9" w:rsidRDefault="004F450C" w:rsidP="001E7533">
            <w:pPr>
              <w:jc w:val="center"/>
            </w:pPr>
            <w:r w:rsidRPr="00F004D9">
              <w:rPr>
                <w:color w:val="000000"/>
              </w:rPr>
              <w:t>15</w:t>
            </w:r>
          </w:p>
        </w:tc>
        <w:tc>
          <w:tcPr>
            <w:tcW w:w="1701" w:type="dxa"/>
            <w:tcBorders>
              <w:top w:val="nil"/>
              <w:left w:val="nil"/>
              <w:bottom w:val="single" w:sz="4" w:space="0" w:color="auto"/>
              <w:right w:val="single" w:sz="4" w:space="0" w:color="auto"/>
            </w:tcBorders>
            <w:shd w:val="clear" w:color="auto" w:fill="auto"/>
            <w:noWrap/>
            <w:vAlign w:val="bottom"/>
          </w:tcPr>
          <w:p w14:paraId="2CCC6EFA" w14:textId="77777777" w:rsidR="004F450C" w:rsidRPr="00F004D9" w:rsidRDefault="004F450C" w:rsidP="001E7533">
            <w:pPr>
              <w:jc w:val="center"/>
            </w:pPr>
            <w:r w:rsidRPr="00F004D9">
              <w:rPr>
                <w:color w:val="000000"/>
              </w:rPr>
              <w:t>41526</w:t>
            </w:r>
          </w:p>
        </w:tc>
      </w:tr>
      <w:tr w:rsidR="004F450C" w:rsidRPr="00C13F3A" w14:paraId="43C3BF71" w14:textId="77777777" w:rsidTr="001E7533">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1C25DFB0" w14:textId="77777777" w:rsidR="004F450C" w:rsidRPr="00C13F3A" w:rsidRDefault="004F450C" w:rsidP="001E7533">
            <w:r w:rsidRPr="00C13F3A">
              <w:t>Osteomielīts DRG (AK)</w:t>
            </w:r>
          </w:p>
        </w:tc>
        <w:tc>
          <w:tcPr>
            <w:tcW w:w="1003" w:type="dxa"/>
            <w:tcBorders>
              <w:top w:val="nil"/>
              <w:left w:val="single" w:sz="4" w:space="0" w:color="auto"/>
              <w:bottom w:val="single" w:sz="4" w:space="0" w:color="auto"/>
              <w:right w:val="single" w:sz="4" w:space="0" w:color="auto"/>
            </w:tcBorders>
            <w:shd w:val="clear" w:color="auto" w:fill="auto"/>
            <w:noWrap/>
            <w:vAlign w:val="bottom"/>
          </w:tcPr>
          <w:p w14:paraId="74031849" w14:textId="77777777" w:rsidR="004F450C" w:rsidRPr="00F004D9" w:rsidRDefault="004F450C" w:rsidP="001E7533">
            <w:pPr>
              <w:jc w:val="center"/>
            </w:pPr>
            <w:r w:rsidRPr="00F004D9">
              <w:rPr>
                <w:color w:val="000000"/>
              </w:rPr>
              <w:t>42</w:t>
            </w:r>
          </w:p>
        </w:tc>
        <w:tc>
          <w:tcPr>
            <w:tcW w:w="1701" w:type="dxa"/>
            <w:tcBorders>
              <w:top w:val="nil"/>
              <w:left w:val="nil"/>
              <w:bottom w:val="single" w:sz="4" w:space="0" w:color="auto"/>
              <w:right w:val="single" w:sz="4" w:space="0" w:color="auto"/>
            </w:tcBorders>
            <w:shd w:val="clear" w:color="auto" w:fill="auto"/>
            <w:noWrap/>
            <w:vAlign w:val="bottom"/>
          </w:tcPr>
          <w:p w14:paraId="35C78EF3" w14:textId="77777777" w:rsidR="004F450C" w:rsidRPr="00F004D9" w:rsidRDefault="004F450C" w:rsidP="001E7533">
            <w:pPr>
              <w:jc w:val="center"/>
            </w:pPr>
            <w:r w:rsidRPr="00F004D9">
              <w:rPr>
                <w:color w:val="000000"/>
              </w:rPr>
              <w:t>158624</w:t>
            </w:r>
          </w:p>
        </w:tc>
      </w:tr>
      <w:tr w:rsidR="004F450C" w:rsidRPr="00C13F3A" w14:paraId="2B0FF3D4" w14:textId="77777777" w:rsidTr="001E7533">
        <w:trPr>
          <w:cantSplit/>
          <w:trHeight w:val="274"/>
        </w:trPr>
        <w:tc>
          <w:tcPr>
            <w:tcW w:w="5801" w:type="dxa"/>
            <w:tcBorders>
              <w:top w:val="nil"/>
              <w:left w:val="single" w:sz="8" w:space="0" w:color="auto"/>
              <w:bottom w:val="single" w:sz="8" w:space="0" w:color="000000"/>
              <w:right w:val="single" w:sz="4" w:space="0" w:color="auto"/>
            </w:tcBorders>
            <w:shd w:val="clear" w:color="000000" w:fill="FFFFFF"/>
            <w:vAlign w:val="center"/>
          </w:tcPr>
          <w:p w14:paraId="4794309C" w14:textId="77777777" w:rsidR="004F450C" w:rsidRPr="00C13F3A" w:rsidRDefault="004F450C" w:rsidP="001E7533">
            <w:r w:rsidRPr="00C13F3A">
              <w:t xml:space="preserve">Pārējie pakalpojumi DRG(AK)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19B35B" w14:textId="77777777" w:rsidR="004F450C" w:rsidRPr="00F004D9" w:rsidRDefault="004F450C" w:rsidP="001E7533">
            <w:pPr>
              <w:jc w:val="center"/>
            </w:pPr>
            <w:r w:rsidRPr="00F004D9">
              <w:rPr>
                <w:color w:val="000000"/>
              </w:rPr>
              <w:t>1407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26600" w14:textId="77777777" w:rsidR="004F450C" w:rsidRPr="00F004D9" w:rsidRDefault="004F450C" w:rsidP="001E7533">
            <w:pPr>
              <w:jc w:val="center"/>
            </w:pPr>
            <w:r w:rsidRPr="00F004D9">
              <w:rPr>
                <w:color w:val="000000"/>
              </w:rPr>
              <w:t>2003951</w:t>
            </w:r>
          </w:p>
        </w:tc>
      </w:tr>
      <w:tr w:rsidR="004F450C" w:rsidRPr="00C13F3A" w14:paraId="617EB143" w14:textId="77777777" w:rsidTr="001E7533">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1E09E016" w14:textId="77777777" w:rsidR="004F450C" w:rsidRPr="00C13F3A" w:rsidRDefault="004F450C" w:rsidP="001E7533">
            <w:r w:rsidRPr="00C13F3A">
              <w:t>Mikroķirurģija</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67E2F" w14:textId="77777777" w:rsidR="004F450C" w:rsidRPr="00F004D9" w:rsidRDefault="004F450C" w:rsidP="001E7533">
            <w:pPr>
              <w:jc w:val="center"/>
            </w:pPr>
            <w:r w:rsidRPr="00F004D9">
              <w:t>28</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483DB3E" w14:textId="77777777" w:rsidR="004F450C" w:rsidRPr="00F004D9" w:rsidRDefault="004F450C" w:rsidP="001E7533">
            <w:pPr>
              <w:jc w:val="center"/>
            </w:pPr>
            <w:r w:rsidRPr="00F004D9">
              <w:rPr>
                <w:color w:val="000000"/>
              </w:rPr>
              <w:t>72443</w:t>
            </w:r>
          </w:p>
        </w:tc>
      </w:tr>
      <w:tr w:rsidR="004F450C" w:rsidRPr="00C13F3A" w14:paraId="4B779A4B" w14:textId="77777777" w:rsidTr="001E7533">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54634C14" w14:textId="77777777" w:rsidR="004F450C" w:rsidRPr="00C13F3A" w:rsidRDefault="004F450C" w:rsidP="001E7533">
            <w:r w:rsidRPr="00C13F3A">
              <w:t>98.pacientu grupa</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6A74F6" w14:textId="77777777" w:rsidR="004F450C" w:rsidRPr="00F004D9" w:rsidRDefault="004F450C" w:rsidP="001E7533">
            <w:pPr>
              <w:jc w:val="center"/>
            </w:pPr>
            <w:r w:rsidRPr="00F004D9">
              <w:t>448</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F159EBE" w14:textId="77777777" w:rsidR="004F450C" w:rsidRPr="00F004D9" w:rsidRDefault="004F450C" w:rsidP="001E7533">
            <w:pPr>
              <w:jc w:val="center"/>
            </w:pPr>
            <w:r w:rsidRPr="00F004D9">
              <w:rPr>
                <w:color w:val="000000"/>
              </w:rPr>
              <w:t>1021005</w:t>
            </w:r>
          </w:p>
        </w:tc>
      </w:tr>
      <w:tr w:rsidR="004F450C" w:rsidRPr="00C13F3A" w14:paraId="1D5AC9D4" w14:textId="77777777" w:rsidTr="001E7533">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46670839" w14:textId="77777777" w:rsidR="004F450C" w:rsidRPr="00C13F3A" w:rsidRDefault="004F450C" w:rsidP="001E7533">
            <w:r w:rsidRPr="00C13F3A">
              <w:t>Mikrodiskektomija, mikrofenestrācija</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B3541C" w14:textId="77777777" w:rsidR="004F450C" w:rsidRPr="00F004D9" w:rsidRDefault="004F450C" w:rsidP="001E7533">
            <w:pPr>
              <w:jc w:val="center"/>
            </w:pPr>
            <w:r w:rsidRPr="00F004D9">
              <w:t>25</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FAEBB77" w14:textId="77777777" w:rsidR="004F450C" w:rsidRPr="00F004D9" w:rsidRDefault="004F450C" w:rsidP="001E7533">
            <w:pPr>
              <w:jc w:val="center"/>
            </w:pPr>
            <w:r w:rsidRPr="00F004D9">
              <w:rPr>
                <w:color w:val="000000"/>
              </w:rPr>
              <w:t>49221</w:t>
            </w:r>
          </w:p>
        </w:tc>
      </w:tr>
      <w:tr w:rsidR="004F450C" w:rsidRPr="00C13F3A" w14:paraId="2A603917" w14:textId="77777777" w:rsidTr="001E7533">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3EFD9EC3" w14:textId="77777777" w:rsidR="004F450C" w:rsidRPr="00C13F3A" w:rsidRDefault="004F450C" w:rsidP="001E7533">
            <w:r w:rsidRPr="00BE7B96">
              <w:t>Komplicēta osteomielīta, muskuloskeletālās sistēmas traumu, ortopēdisku un onkoloģisko saslimšanu un to seku (defektu, funkciju) traucējumu kombinēta ortopēdiska ārstēšana</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C06307" w14:textId="77777777" w:rsidR="004F450C" w:rsidRPr="00F004D9" w:rsidRDefault="004F450C" w:rsidP="001E7533">
            <w:pPr>
              <w:jc w:val="center"/>
            </w:pPr>
            <w:r w:rsidRPr="00F004D9">
              <w:t>19</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9A3C242" w14:textId="77777777" w:rsidR="004F450C" w:rsidRPr="00F004D9" w:rsidRDefault="004F450C" w:rsidP="001E7533">
            <w:pPr>
              <w:jc w:val="center"/>
            </w:pPr>
            <w:r w:rsidRPr="00F004D9">
              <w:rPr>
                <w:color w:val="000000"/>
              </w:rPr>
              <w:t>148233</w:t>
            </w:r>
          </w:p>
        </w:tc>
      </w:tr>
      <w:tr w:rsidR="004F450C" w:rsidRPr="00C13F3A" w14:paraId="5AA54499" w14:textId="77777777" w:rsidTr="001E7533">
        <w:trPr>
          <w:cantSplit/>
          <w:trHeight w:val="274"/>
        </w:trPr>
        <w:tc>
          <w:tcPr>
            <w:tcW w:w="5801" w:type="dxa"/>
            <w:tcBorders>
              <w:top w:val="nil"/>
              <w:left w:val="single" w:sz="8" w:space="0" w:color="auto"/>
              <w:bottom w:val="single" w:sz="8" w:space="0" w:color="000000"/>
              <w:right w:val="single" w:sz="8" w:space="0" w:color="auto"/>
            </w:tcBorders>
            <w:vAlign w:val="center"/>
          </w:tcPr>
          <w:p w14:paraId="487AFC66" w14:textId="77777777" w:rsidR="004F450C" w:rsidRPr="00C13F3A" w:rsidRDefault="004F450C" w:rsidP="001E7533">
            <w:r w:rsidRPr="00C13F3A">
              <w:t>ES pilsoņi</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bottom"/>
          </w:tcPr>
          <w:p w14:paraId="3131B51D" w14:textId="77777777" w:rsidR="004F450C" w:rsidRPr="00F004D9" w:rsidRDefault="004F450C" w:rsidP="001E7533">
            <w:pPr>
              <w:jc w:val="center"/>
            </w:pPr>
            <w:r w:rsidRPr="00F004D9">
              <w:rPr>
                <w:color w:val="000000"/>
              </w:rPr>
              <w:t>1</w:t>
            </w:r>
          </w:p>
        </w:tc>
        <w:tc>
          <w:tcPr>
            <w:tcW w:w="1701" w:type="dxa"/>
            <w:tcBorders>
              <w:top w:val="single" w:sz="4" w:space="0" w:color="auto"/>
              <w:left w:val="nil"/>
              <w:bottom w:val="single" w:sz="4" w:space="0" w:color="auto"/>
              <w:right w:val="single" w:sz="4" w:space="0" w:color="auto"/>
            </w:tcBorders>
            <w:shd w:val="clear" w:color="auto" w:fill="auto"/>
            <w:vAlign w:val="bottom"/>
          </w:tcPr>
          <w:p w14:paraId="5AFDEE21" w14:textId="77777777" w:rsidR="004F450C" w:rsidRPr="00F004D9" w:rsidRDefault="004F450C" w:rsidP="001E7533">
            <w:pPr>
              <w:jc w:val="center"/>
            </w:pPr>
            <w:r w:rsidRPr="00F004D9">
              <w:rPr>
                <w:color w:val="000000"/>
              </w:rPr>
              <w:t>2017</w:t>
            </w:r>
          </w:p>
        </w:tc>
      </w:tr>
      <w:tr w:rsidR="004F450C" w:rsidRPr="00C13F3A" w14:paraId="187A796E" w14:textId="77777777" w:rsidTr="001E7533">
        <w:trPr>
          <w:cantSplit/>
          <w:trHeight w:val="274"/>
        </w:trPr>
        <w:tc>
          <w:tcPr>
            <w:tcW w:w="5801" w:type="dxa"/>
            <w:tcBorders>
              <w:top w:val="nil"/>
              <w:left w:val="single" w:sz="8" w:space="0" w:color="auto"/>
              <w:bottom w:val="single" w:sz="8" w:space="0" w:color="000000"/>
              <w:right w:val="single" w:sz="8" w:space="0" w:color="auto"/>
            </w:tcBorders>
            <w:vAlign w:val="center"/>
          </w:tcPr>
          <w:p w14:paraId="11458EE8" w14:textId="77777777" w:rsidR="004F450C" w:rsidRPr="00C13F3A" w:rsidRDefault="004F450C" w:rsidP="001E7533">
            <w:r w:rsidRPr="00C13F3A">
              <w:t>Pakalpojumi Ukrainas iedzīvotājiem saistībā ar KF militāro konfliktu</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bottom"/>
          </w:tcPr>
          <w:p w14:paraId="34880E48" w14:textId="77777777" w:rsidR="004F450C" w:rsidRPr="00F004D9" w:rsidRDefault="004F450C" w:rsidP="001E7533">
            <w:pPr>
              <w:jc w:val="center"/>
            </w:pPr>
            <w:r w:rsidRPr="00F004D9">
              <w:t>39</w:t>
            </w:r>
          </w:p>
        </w:tc>
        <w:tc>
          <w:tcPr>
            <w:tcW w:w="1701" w:type="dxa"/>
            <w:tcBorders>
              <w:top w:val="single" w:sz="4" w:space="0" w:color="auto"/>
              <w:left w:val="nil"/>
              <w:bottom w:val="single" w:sz="4" w:space="0" w:color="auto"/>
              <w:right w:val="single" w:sz="4" w:space="0" w:color="auto"/>
            </w:tcBorders>
            <w:shd w:val="clear" w:color="auto" w:fill="auto"/>
            <w:vAlign w:val="bottom"/>
          </w:tcPr>
          <w:p w14:paraId="6298BC3E" w14:textId="77777777" w:rsidR="004F450C" w:rsidRPr="00F004D9" w:rsidRDefault="004F450C" w:rsidP="001E7533">
            <w:pPr>
              <w:jc w:val="center"/>
            </w:pPr>
            <w:r w:rsidRPr="00F004D9">
              <w:rPr>
                <w:color w:val="000000"/>
              </w:rPr>
              <w:t>300150</w:t>
            </w:r>
          </w:p>
        </w:tc>
      </w:tr>
      <w:tr w:rsidR="004F450C" w:rsidRPr="00C13F3A" w14:paraId="73A54145" w14:textId="77777777" w:rsidTr="001E7533">
        <w:trPr>
          <w:cantSplit/>
          <w:trHeight w:val="274"/>
        </w:trPr>
        <w:tc>
          <w:tcPr>
            <w:tcW w:w="5801" w:type="dxa"/>
            <w:tcBorders>
              <w:top w:val="nil"/>
              <w:left w:val="single" w:sz="8" w:space="0" w:color="auto"/>
              <w:bottom w:val="single" w:sz="8" w:space="0" w:color="000000"/>
              <w:right w:val="single" w:sz="8" w:space="0" w:color="auto"/>
            </w:tcBorders>
            <w:vAlign w:val="center"/>
          </w:tcPr>
          <w:p w14:paraId="2D9141CF" w14:textId="77777777" w:rsidR="004F450C" w:rsidRPr="00C13F3A" w:rsidRDefault="004F450C" w:rsidP="001E7533">
            <w:pPr>
              <w:rPr>
                <w:bCs/>
              </w:rPr>
            </w:pPr>
            <w:r w:rsidRPr="00C13F3A">
              <w:rPr>
                <w:bCs/>
              </w:rPr>
              <w:t>Akūta rehabilitācija jaukta profila gultās</w:t>
            </w:r>
          </w:p>
        </w:tc>
        <w:tc>
          <w:tcPr>
            <w:tcW w:w="1003" w:type="dxa"/>
            <w:tcBorders>
              <w:top w:val="nil"/>
              <w:left w:val="single" w:sz="8" w:space="0" w:color="auto"/>
              <w:bottom w:val="single" w:sz="8" w:space="0" w:color="000000"/>
              <w:right w:val="single" w:sz="8" w:space="0" w:color="auto"/>
            </w:tcBorders>
            <w:vAlign w:val="center"/>
          </w:tcPr>
          <w:p w14:paraId="38967BAA" w14:textId="77777777" w:rsidR="004F450C" w:rsidRPr="00C13F3A" w:rsidRDefault="004F450C" w:rsidP="001E7533">
            <w:pPr>
              <w:jc w:val="center"/>
              <w:rPr>
                <w:b/>
                <w:bCs/>
              </w:rPr>
            </w:pPr>
            <w:r>
              <w:rPr>
                <w:b/>
                <w:bCs/>
              </w:rPr>
              <w:t>x</w:t>
            </w:r>
          </w:p>
        </w:tc>
        <w:tc>
          <w:tcPr>
            <w:tcW w:w="1701" w:type="dxa"/>
            <w:tcBorders>
              <w:top w:val="nil"/>
              <w:left w:val="single" w:sz="8" w:space="0" w:color="auto"/>
              <w:bottom w:val="single" w:sz="8" w:space="0" w:color="000000"/>
              <w:right w:val="single" w:sz="8" w:space="0" w:color="auto"/>
            </w:tcBorders>
          </w:tcPr>
          <w:p w14:paraId="0012FDF5" w14:textId="77777777" w:rsidR="004F450C" w:rsidRPr="00C13F3A" w:rsidRDefault="004F450C" w:rsidP="001E7533">
            <w:pPr>
              <w:jc w:val="center"/>
            </w:pPr>
            <w:r>
              <w:t>58414</w:t>
            </w:r>
          </w:p>
        </w:tc>
      </w:tr>
      <w:tr w:rsidR="004F450C" w:rsidRPr="00C13F3A" w14:paraId="4D6D3671" w14:textId="77777777" w:rsidTr="001E7533">
        <w:trPr>
          <w:trHeight w:val="379"/>
        </w:trPr>
        <w:tc>
          <w:tcPr>
            <w:tcW w:w="58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C5E6C9" w14:textId="77777777" w:rsidR="004F450C" w:rsidRPr="00C13F3A" w:rsidRDefault="004F450C" w:rsidP="001E7533">
            <w:pPr>
              <w:rPr>
                <w:b/>
              </w:rPr>
            </w:pPr>
            <w:r w:rsidRPr="00C13F3A">
              <w:rPr>
                <w:b/>
              </w:rPr>
              <w:t>Kopā</w:t>
            </w:r>
          </w:p>
        </w:tc>
        <w:tc>
          <w:tcPr>
            <w:tcW w:w="100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43371BB" w14:textId="77777777" w:rsidR="004F450C" w:rsidRPr="00C13F3A" w:rsidRDefault="004F450C" w:rsidP="001E7533">
            <w:pPr>
              <w:jc w:val="center"/>
              <w:rPr>
                <w:b/>
              </w:rPr>
            </w:pPr>
            <w:r>
              <w:rPr>
                <w:b/>
              </w:rPr>
              <w:t>3506</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49EDC11" w14:textId="77777777" w:rsidR="004F450C" w:rsidRPr="00C13F3A" w:rsidRDefault="004F450C" w:rsidP="001E7533">
            <w:pPr>
              <w:jc w:val="center"/>
              <w:rPr>
                <w:b/>
              </w:rPr>
            </w:pPr>
            <w:r>
              <w:rPr>
                <w:b/>
              </w:rPr>
              <w:t>8981706</w:t>
            </w:r>
          </w:p>
        </w:tc>
      </w:tr>
    </w:tbl>
    <w:p w14:paraId="71CE64B7" w14:textId="77777777" w:rsidR="004F450C" w:rsidRDefault="004F450C" w:rsidP="004F450C">
      <w:pPr>
        <w:rPr>
          <w:b/>
          <w:bCs/>
          <w:u w:val="single"/>
        </w:rPr>
      </w:pPr>
    </w:p>
    <w:p w14:paraId="6C61C4E6" w14:textId="77777777" w:rsidR="00390EAF" w:rsidRDefault="00390EAF" w:rsidP="00E7315B">
      <w:pPr>
        <w:rPr>
          <w:b/>
          <w:bCs/>
          <w:u w:val="single"/>
        </w:rPr>
      </w:pPr>
    </w:p>
    <w:p w14:paraId="07559C93" w14:textId="77777777" w:rsidR="00390EAF" w:rsidRDefault="00390EAF">
      <w:pPr>
        <w:rPr>
          <w:b/>
          <w:bCs/>
          <w:u w:val="single"/>
        </w:rPr>
      </w:pPr>
      <w:r>
        <w:rPr>
          <w:b/>
          <w:bCs/>
          <w:u w:val="single"/>
        </w:rPr>
        <w:br w:type="page"/>
      </w:r>
    </w:p>
    <w:p w14:paraId="49E9DB3B" w14:textId="77777777" w:rsidR="00170CC5" w:rsidRDefault="00170CC5" w:rsidP="00170CC5">
      <w:pPr>
        <w:rPr>
          <w:b/>
          <w:bCs/>
          <w:u w:val="single"/>
        </w:rPr>
      </w:pPr>
      <w:r w:rsidRPr="00C3776B">
        <w:rPr>
          <w:b/>
          <w:bCs/>
          <w:u w:val="single"/>
        </w:rPr>
        <w:lastRenderedPageBreak/>
        <w:t>Valsts piešķirtā finansējuma ietvaros faktiski veiktās endoprotezēšanas operācijas 202</w:t>
      </w:r>
      <w:r>
        <w:rPr>
          <w:b/>
          <w:bCs/>
          <w:u w:val="single"/>
        </w:rPr>
        <w:t>5</w:t>
      </w:r>
      <w:r w:rsidRPr="00C3776B">
        <w:rPr>
          <w:b/>
          <w:bCs/>
          <w:u w:val="single"/>
        </w:rPr>
        <w:t xml:space="preserve">. gada janvārī – </w:t>
      </w:r>
      <w:r>
        <w:rPr>
          <w:b/>
          <w:bCs/>
          <w:u w:val="single"/>
        </w:rPr>
        <w:t>jūnijā</w:t>
      </w:r>
    </w:p>
    <w:p w14:paraId="2B8C4F43" w14:textId="77777777" w:rsidR="00170CC5" w:rsidRDefault="00170CC5" w:rsidP="00170CC5">
      <w:pPr>
        <w:rPr>
          <w:b/>
          <w:bCs/>
          <w:u w:val="single"/>
        </w:rPr>
      </w:pPr>
    </w:p>
    <w:tbl>
      <w:tblPr>
        <w:tblStyle w:val="Reatabula1"/>
        <w:tblW w:w="71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986"/>
        <w:gridCol w:w="3496"/>
        <w:gridCol w:w="1643"/>
      </w:tblGrid>
      <w:tr w:rsidR="00170CC5" w:rsidRPr="00C13F3A" w14:paraId="051933A6" w14:textId="77777777" w:rsidTr="001E7533">
        <w:trPr>
          <w:trHeight w:val="745"/>
        </w:trPr>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C9753D" w14:textId="77777777" w:rsidR="00170CC5" w:rsidRPr="00C13F3A" w:rsidRDefault="00170CC5" w:rsidP="001E7533">
            <w:pPr>
              <w:jc w:val="center"/>
            </w:pPr>
            <w:r w:rsidRPr="00C13F3A">
              <w:t>Rinda</w:t>
            </w:r>
          </w:p>
        </w:tc>
        <w:tc>
          <w:tcPr>
            <w:tcW w:w="34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BA36BF9" w14:textId="77777777" w:rsidR="00170CC5" w:rsidRPr="00C13F3A" w:rsidRDefault="00170CC5" w:rsidP="001E7533">
            <w:pPr>
              <w:jc w:val="center"/>
            </w:pPr>
            <w:r w:rsidRPr="00C13F3A">
              <w:t>Endoprotezēšanas veids</w:t>
            </w:r>
          </w:p>
        </w:tc>
        <w:tc>
          <w:tcPr>
            <w:tcW w:w="1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771D586" w14:textId="77777777" w:rsidR="00170CC5" w:rsidRPr="00C13F3A" w:rsidRDefault="00170CC5" w:rsidP="001E7533">
            <w:pPr>
              <w:jc w:val="center"/>
            </w:pPr>
            <w:r w:rsidRPr="00C13F3A">
              <w:t>202</w:t>
            </w:r>
            <w:r>
              <w:t>5</w:t>
            </w:r>
            <w:r w:rsidRPr="00C13F3A">
              <w:t xml:space="preserve">. gada janvārī - </w:t>
            </w:r>
            <w:r>
              <w:t>jūnijā</w:t>
            </w:r>
          </w:p>
        </w:tc>
      </w:tr>
      <w:tr w:rsidR="00170CC5" w:rsidRPr="00C13F3A" w14:paraId="0263C804" w14:textId="77777777" w:rsidTr="001E7533">
        <w:trPr>
          <w:trHeight w:val="371"/>
        </w:trPr>
        <w:tc>
          <w:tcPr>
            <w:tcW w:w="1986" w:type="dxa"/>
            <w:vMerge w:val="restart"/>
            <w:tcBorders>
              <w:top w:val="single" w:sz="4" w:space="0" w:color="auto"/>
              <w:left w:val="single" w:sz="4" w:space="0" w:color="auto"/>
              <w:bottom w:val="nil"/>
              <w:right w:val="single" w:sz="4" w:space="0" w:color="auto"/>
            </w:tcBorders>
            <w:hideMark/>
          </w:tcPr>
          <w:p w14:paraId="32DF2319" w14:textId="77777777" w:rsidR="00170CC5" w:rsidRPr="00C13F3A" w:rsidRDefault="00170CC5" w:rsidP="001E7533">
            <w:pPr>
              <w:jc w:val="center"/>
            </w:pPr>
            <w:r w:rsidRPr="00C13F3A">
              <w:t>Plānveida rindas pacienti</w:t>
            </w:r>
          </w:p>
        </w:tc>
        <w:tc>
          <w:tcPr>
            <w:tcW w:w="3496" w:type="dxa"/>
            <w:tcBorders>
              <w:top w:val="single" w:sz="4" w:space="0" w:color="auto"/>
              <w:left w:val="single" w:sz="4" w:space="0" w:color="auto"/>
              <w:bottom w:val="single" w:sz="4" w:space="0" w:color="auto"/>
              <w:right w:val="single" w:sz="4" w:space="0" w:color="auto"/>
            </w:tcBorders>
            <w:noWrap/>
            <w:hideMark/>
          </w:tcPr>
          <w:p w14:paraId="35524DF9" w14:textId="77777777" w:rsidR="00170CC5" w:rsidRPr="00C13F3A" w:rsidRDefault="00170CC5" w:rsidP="001E7533">
            <w:r w:rsidRPr="00C13F3A">
              <w:t>gūžas cementējamā endoprotezēšana</w:t>
            </w:r>
          </w:p>
        </w:tc>
        <w:tc>
          <w:tcPr>
            <w:tcW w:w="1643" w:type="dxa"/>
            <w:tcBorders>
              <w:top w:val="single" w:sz="4" w:space="0" w:color="auto"/>
              <w:left w:val="single" w:sz="4" w:space="0" w:color="auto"/>
              <w:bottom w:val="single" w:sz="4" w:space="0" w:color="auto"/>
              <w:right w:val="single" w:sz="4" w:space="0" w:color="auto"/>
            </w:tcBorders>
            <w:noWrap/>
            <w:vAlign w:val="center"/>
          </w:tcPr>
          <w:p w14:paraId="318625C5" w14:textId="77777777" w:rsidR="00170CC5" w:rsidRPr="00C13F3A" w:rsidRDefault="00170CC5" w:rsidP="001E7533">
            <w:pPr>
              <w:jc w:val="center"/>
            </w:pPr>
            <w:r>
              <w:t>16</w:t>
            </w:r>
          </w:p>
        </w:tc>
      </w:tr>
      <w:tr w:rsidR="00170CC5" w:rsidRPr="00C13F3A" w14:paraId="5ABF8A92" w14:textId="77777777" w:rsidTr="001E7533">
        <w:trPr>
          <w:trHeight w:val="300"/>
        </w:trPr>
        <w:tc>
          <w:tcPr>
            <w:tcW w:w="1986" w:type="dxa"/>
            <w:vMerge/>
            <w:tcBorders>
              <w:top w:val="single" w:sz="4" w:space="0" w:color="auto"/>
              <w:left w:val="single" w:sz="4" w:space="0" w:color="auto"/>
              <w:bottom w:val="nil"/>
              <w:right w:val="single" w:sz="4" w:space="0" w:color="auto"/>
            </w:tcBorders>
            <w:vAlign w:val="center"/>
            <w:hideMark/>
          </w:tcPr>
          <w:p w14:paraId="48FD05F0" w14:textId="77777777" w:rsidR="00170CC5" w:rsidRPr="00C13F3A" w:rsidRDefault="00170CC5" w:rsidP="001E7533"/>
        </w:tc>
        <w:tc>
          <w:tcPr>
            <w:tcW w:w="3496" w:type="dxa"/>
            <w:tcBorders>
              <w:top w:val="single" w:sz="4" w:space="0" w:color="auto"/>
              <w:left w:val="single" w:sz="4" w:space="0" w:color="auto"/>
              <w:bottom w:val="single" w:sz="4" w:space="0" w:color="auto"/>
              <w:right w:val="single" w:sz="4" w:space="0" w:color="auto"/>
            </w:tcBorders>
            <w:noWrap/>
            <w:hideMark/>
          </w:tcPr>
          <w:p w14:paraId="2DD9A2C8" w14:textId="77777777" w:rsidR="00170CC5" w:rsidRPr="00C13F3A" w:rsidRDefault="00170CC5" w:rsidP="001E7533">
            <w:r w:rsidRPr="00C13F3A">
              <w:t>gūžas hibrīdtipa endoprotezēšana</w:t>
            </w:r>
          </w:p>
        </w:tc>
        <w:tc>
          <w:tcPr>
            <w:tcW w:w="1643" w:type="dxa"/>
            <w:tcBorders>
              <w:top w:val="single" w:sz="4" w:space="0" w:color="auto"/>
              <w:left w:val="single" w:sz="4" w:space="0" w:color="auto"/>
              <w:bottom w:val="single" w:sz="4" w:space="0" w:color="auto"/>
              <w:right w:val="single" w:sz="4" w:space="0" w:color="auto"/>
            </w:tcBorders>
            <w:noWrap/>
            <w:vAlign w:val="center"/>
          </w:tcPr>
          <w:p w14:paraId="11468DED" w14:textId="77777777" w:rsidR="00170CC5" w:rsidRPr="00C13F3A" w:rsidRDefault="00170CC5" w:rsidP="001E7533">
            <w:pPr>
              <w:jc w:val="center"/>
              <w:rPr>
                <w:bCs/>
              </w:rPr>
            </w:pPr>
            <w:r>
              <w:rPr>
                <w:bCs/>
              </w:rPr>
              <w:t>172</w:t>
            </w:r>
          </w:p>
        </w:tc>
      </w:tr>
      <w:tr w:rsidR="00170CC5" w:rsidRPr="00C13F3A" w14:paraId="5CCE5437" w14:textId="77777777" w:rsidTr="001E7533">
        <w:trPr>
          <w:trHeight w:val="231"/>
        </w:trPr>
        <w:tc>
          <w:tcPr>
            <w:tcW w:w="1986" w:type="dxa"/>
            <w:vMerge/>
            <w:tcBorders>
              <w:top w:val="single" w:sz="4" w:space="0" w:color="auto"/>
              <w:left w:val="single" w:sz="4" w:space="0" w:color="auto"/>
              <w:bottom w:val="nil"/>
              <w:right w:val="single" w:sz="4" w:space="0" w:color="auto"/>
            </w:tcBorders>
            <w:vAlign w:val="center"/>
          </w:tcPr>
          <w:p w14:paraId="0133FC34" w14:textId="77777777" w:rsidR="00170CC5" w:rsidRPr="00C13F3A" w:rsidRDefault="00170CC5" w:rsidP="001E7533"/>
        </w:tc>
        <w:tc>
          <w:tcPr>
            <w:tcW w:w="3496" w:type="dxa"/>
            <w:tcBorders>
              <w:top w:val="single" w:sz="4" w:space="0" w:color="auto"/>
              <w:left w:val="single" w:sz="4" w:space="0" w:color="auto"/>
              <w:bottom w:val="single" w:sz="4" w:space="0" w:color="auto"/>
              <w:right w:val="single" w:sz="4" w:space="0" w:color="auto"/>
            </w:tcBorders>
            <w:noWrap/>
          </w:tcPr>
          <w:p w14:paraId="425EFF5A" w14:textId="77777777" w:rsidR="00170CC5" w:rsidRPr="00C13F3A" w:rsidRDefault="00170CC5" w:rsidP="001E7533">
            <w:r w:rsidRPr="00C13F3A">
              <w:t>gūžas bezcementa endoprotezēšana</w:t>
            </w:r>
          </w:p>
        </w:tc>
        <w:tc>
          <w:tcPr>
            <w:tcW w:w="1643" w:type="dxa"/>
            <w:tcBorders>
              <w:top w:val="single" w:sz="4" w:space="0" w:color="auto"/>
              <w:left w:val="single" w:sz="4" w:space="0" w:color="auto"/>
              <w:bottom w:val="single" w:sz="4" w:space="0" w:color="auto"/>
              <w:right w:val="single" w:sz="4" w:space="0" w:color="auto"/>
            </w:tcBorders>
            <w:noWrap/>
            <w:vAlign w:val="center"/>
          </w:tcPr>
          <w:p w14:paraId="5176FCD5" w14:textId="77777777" w:rsidR="00170CC5" w:rsidRPr="00C13F3A" w:rsidRDefault="00170CC5" w:rsidP="001E7533">
            <w:pPr>
              <w:jc w:val="center"/>
            </w:pPr>
            <w:r>
              <w:t>7</w:t>
            </w:r>
          </w:p>
        </w:tc>
      </w:tr>
      <w:tr w:rsidR="00170CC5" w:rsidRPr="00C13F3A" w14:paraId="7396AC1F" w14:textId="77777777" w:rsidTr="001E7533">
        <w:trPr>
          <w:trHeight w:val="231"/>
        </w:trPr>
        <w:tc>
          <w:tcPr>
            <w:tcW w:w="1986" w:type="dxa"/>
            <w:vMerge/>
            <w:tcBorders>
              <w:top w:val="single" w:sz="4" w:space="0" w:color="auto"/>
              <w:left w:val="single" w:sz="4" w:space="0" w:color="auto"/>
              <w:bottom w:val="nil"/>
              <w:right w:val="single" w:sz="4" w:space="0" w:color="auto"/>
            </w:tcBorders>
            <w:vAlign w:val="center"/>
            <w:hideMark/>
          </w:tcPr>
          <w:p w14:paraId="72819DD7" w14:textId="77777777" w:rsidR="00170CC5" w:rsidRPr="00C13F3A" w:rsidRDefault="00170CC5" w:rsidP="001E7533"/>
        </w:tc>
        <w:tc>
          <w:tcPr>
            <w:tcW w:w="3496" w:type="dxa"/>
            <w:tcBorders>
              <w:top w:val="single" w:sz="4" w:space="0" w:color="auto"/>
              <w:left w:val="single" w:sz="4" w:space="0" w:color="auto"/>
              <w:bottom w:val="single" w:sz="4" w:space="0" w:color="auto"/>
              <w:right w:val="single" w:sz="4" w:space="0" w:color="auto"/>
            </w:tcBorders>
            <w:noWrap/>
            <w:hideMark/>
          </w:tcPr>
          <w:p w14:paraId="71913577" w14:textId="77777777" w:rsidR="00170CC5" w:rsidRPr="00C13F3A" w:rsidRDefault="00170CC5" w:rsidP="001E7533">
            <w:r w:rsidRPr="00C13F3A">
              <w:t>ceļa endoprotezēšana</w:t>
            </w:r>
          </w:p>
        </w:tc>
        <w:tc>
          <w:tcPr>
            <w:tcW w:w="1643" w:type="dxa"/>
            <w:tcBorders>
              <w:top w:val="single" w:sz="4" w:space="0" w:color="auto"/>
              <w:left w:val="single" w:sz="4" w:space="0" w:color="auto"/>
              <w:bottom w:val="single" w:sz="4" w:space="0" w:color="auto"/>
              <w:right w:val="single" w:sz="4" w:space="0" w:color="auto"/>
            </w:tcBorders>
            <w:noWrap/>
            <w:vAlign w:val="center"/>
          </w:tcPr>
          <w:p w14:paraId="6ABD19E1" w14:textId="77777777" w:rsidR="00170CC5" w:rsidRPr="00C13F3A" w:rsidRDefault="00170CC5" w:rsidP="001E7533">
            <w:pPr>
              <w:jc w:val="center"/>
            </w:pPr>
            <w:r>
              <w:t>176</w:t>
            </w:r>
          </w:p>
        </w:tc>
      </w:tr>
      <w:tr w:rsidR="00170CC5" w:rsidRPr="00C13F3A" w14:paraId="0258FAB5" w14:textId="77777777" w:rsidTr="001E7533">
        <w:trPr>
          <w:trHeight w:val="230"/>
        </w:trPr>
        <w:tc>
          <w:tcPr>
            <w:tcW w:w="1986" w:type="dxa"/>
            <w:vMerge/>
            <w:tcBorders>
              <w:top w:val="single" w:sz="4" w:space="0" w:color="auto"/>
              <w:left w:val="single" w:sz="4" w:space="0" w:color="auto"/>
              <w:bottom w:val="nil"/>
              <w:right w:val="single" w:sz="4" w:space="0" w:color="auto"/>
            </w:tcBorders>
            <w:vAlign w:val="center"/>
            <w:hideMark/>
          </w:tcPr>
          <w:p w14:paraId="765603DD" w14:textId="77777777" w:rsidR="00170CC5" w:rsidRPr="00C13F3A" w:rsidRDefault="00170CC5" w:rsidP="001E7533"/>
        </w:tc>
        <w:tc>
          <w:tcPr>
            <w:tcW w:w="3496" w:type="dxa"/>
            <w:tcBorders>
              <w:top w:val="single" w:sz="4" w:space="0" w:color="auto"/>
              <w:left w:val="single" w:sz="4" w:space="0" w:color="auto"/>
              <w:bottom w:val="single" w:sz="4" w:space="0" w:color="auto"/>
              <w:right w:val="single" w:sz="4" w:space="0" w:color="auto"/>
            </w:tcBorders>
            <w:noWrap/>
            <w:hideMark/>
          </w:tcPr>
          <w:p w14:paraId="5CDF36FC" w14:textId="77777777" w:rsidR="00170CC5" w:rsidRPr="00C13F3A" w:rsidRDefault="00170CC5" w:rsidP="001E7533">
            <w:r w:rsidRPr="00C13F3A">
              <w:t>pleca locītavas endoprotezēšana</w:t>
            </w:r>
          </w:p>
        </w:tc>
        <w:tc>
          <w:tcPr>
            <w:tcW w:w="1643" w:type="dxa"/>
            <w:tcBorders>
              <w:top w:val="single" w:sz="4" w:space="0" w:color="auto"/>
              <w:left w:val="single" w:sz="4" w:space="0" w:color="auto"/>
              <w:bottom w:val="single" w:sz="4" w:space="0" w:color="auto"/>
              <w:right w:val="single" w:sz="4" w:space="0" w:color="auto"/>
            </w:tcBorders>
            <w:noWrap/>
            <w:vAlign w:val="center"/>
          </w:tcPr>
          <w:p w14:paraId="7A4D4B91" w14:textId="77777777" w:rsidR="00170CC5" w:rsidRPr="00C13F3A" w:rsidRDefault="00170CC5" w:rsidP="001E7533">
            <w:pPr>
              <w:jc w:val="center"/>
            </w:pPr>
            <w:r>
              <w:t>58</w:t>
            </w:r>
          </w:p>
        </w:tc>
      </w:tr>
      <w:tr w:rsidR="00170CC5" w:rsidRPr="00C13F3A" w14:paraId="66694202" w14:textId="77777777" w:rsidTr="001E7533">
        <w:trPr>
          <w:trHeight w:val="300"/>
        </w:trPr>
        <w:tc>
          <w:tcPr>
            <w:tcW w:w="548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969D24" w14:textId="77777777" w:rsidR="00170CC5" w:rsidRPr="00C13F3A" w:rsidRDefault="00170CC5" w:rsidP="001E7533">
            <w:pPr>
              <w:jc w:val="right"/>
              <w:rPr>
                <w:i/>
                <w:iCs/>
              </w:rPr>
            </w:pPr>
            <w:r w:rsidRPr="00C13F3A">
              <w:rPr>
                <w:i/>
                <w:iCs/>
              </w:rPr>
              <w:t xml:space="preserve">kopā </w:t>
            </w:r>
          </w:p>
        </w:tc>
        <w:tc>
          <w:tcPr>
            <w:tcW w:w="16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F172813" w14:textId="77777777" w:rsidR="00170CC5" w:rsidRPr="00C13F3A" w:rsidRDefault="00170CC5" w:rsidP="001E7533">
            <w:pPr>
              <w:jc w:val="center"/>
              <w:rPr>
                <w:b/>
                <w:i/>
              </w:rPr>
            </w:pPr>
            <w:r>
              <w:rPr>
                <w:b/>
                <w:i/>
              </w:rPr>
              <w:t>429</w:t>
            </w:r>
          </w:p>
        </w:tc>
      </w:tr>
      <w:tr w:rsidR="00170CC5" w:rsidRPr="00C13F3A" w14:paraId="1C97105A" w14:textId="77777777" w:rsidTr="001E7533">
        <w:trPr>
          <w:trHeight w:val="300"/>
        </w:trPr>
        <w:tc>
          <w:tcPr>
            <w:tcW w:w="1986" w:type="dxa"/>
            <w:vMerge w:val="restart"/>
            <w:tcBorders>
              <w:top w:val="single" w:sz="4" w:space="0" w:color="auto"/>
              <w:left w:val="single" w:sz="4" w:space="0" w:color="auto"/>
              <w:bottom w:val="nil"/>
              <w:right w:val="single" w:sz="4" w:space="0" w:color="auto"/>
            </w:tcBorders>
            <w:vAlign w:val="center"/>
            <w:hideMark/>
          </w:tcPr>
          <w:p w14:paraId="6F163026" w14:textId="77777777" w:rsidR="00170CC5" w:rsidRPr="00C13F3A" w:rsidRDefault="00170CC5" w:rsidP="001E7533">
            <w:pPr>
              <w:jc w:val="center"/>
            </w:pPr>
            <w:r w:rsidRPr="008D74B5">
              <w:t>Paātrinātās rindas pacienti</w:t>
            </w:r>
          </w:p>
        </w:tc>
        <w:tc>
          <w:tcPr>
            <w:tcW w:w="3496" w:type="dxa"/>
            <w:tcBorders>
              <w:top w:val="single" w:sz="4" w:space="0" w:color="auto"/>
              <w:left w:val="single" w:sz="4" w:space="0" w:color="auto"/>
              <w:bottom w:val="single" w:sz="4" w:space="0" w:color="auto"/>
              <w:right w:val="single" w:sz="4" w:space="0" w:color="auto"/>
            </w:tcBorders>
            <w:noWrap/>
            <w:hideMark/>
          </w:tcPr>
          <w:p w14:paraId="41421173" w14:textId="77777777" w:rsidR="00170CC5" w:rsidRPr="00C13F3A" w:rsidRDefault="00170CC5" w:rsidP="001E7533">
            <w:r w:rsidRPr="00C13F3A">
              <w:t>gūžas hibrīdtipa endoprotezēšana</w:t>
            </w:r>
          </w:p>
        </w:tc>
        <w:tc>
          <w:tcPr>
            <w:tcW w:w="1643" w:type="dxa"/>
            <w:tcBorders>
              <w:top w:val="single" w:sz="4" w:space="0" w:color="auto"/>
              <w:left w:val="single" w:sz="4" w:space="0" w:color="auto"/>
              <w:bottom w:val="single" w:sz="4" w:space="0" w:color="auto"/>
              <w:right w:val="single" w:sz="4" w:space="0" w:color="auto"/>
            </w:tcBorders>
            <w:noWrap/>
            <w:vAlign w:val="center"/>
          </w:tcPr>
          <w:p w14:paraId="1EA43522" w14:textId="77777777" w:rsidR="00170CC5" w:rsidRPr="00C13F3A" w:rsidRDefault="00170CC5" w:rsidP="001E7533">
            <w:pPr>
              <w:jc w:val="center"/>
            </w:pPr>
            <w:r>
              <w:t>37</w:t>
            </w:r>
          </w:p>
        </w:tc>
      </w:tr>
      <w:tr w:rsidR="00170CC5" w:rsidRPr="00C13F3A" w14:paraId="59D69E1E" w14:textId="77777777" w:rsidTr="001E7533">
        <w:trPr>
          <w:trHeight w:val="278"/>
        </w:trPr>
        <w:tc>
          <w:tcPr>
            <w:tcW w:w="1986" w:type="dxa"/>
            <w:vMerge/>
            <w:tcBorders>
              <w:top w:val="single" w:sz="4" w:space="0" w:color="auto"/>
              <w:left w:val="single" w:sz="4" w:space="0" w:color="auto"/>
              <w:bottom w:val="nil"/>
              <w:right w:val="single" w:sz="4" w:space="0" w:color="auto"/>
            </w:tcBorders>
            <w:vAlign w:val="center"/>
          </w:tcPr>
          <w:p w14:paraId="6A5B0C9B" w14:textId="77777777" w:rsidR="00170CC5" w:rsidRPr="00C13F3A" w:rsidRDefault="00170CC5" w:rsidP="001E7533"/>
        </w:tc>
        <w:tc>
          <w:tcPr>
            <w:tcW w:w="3496" w:type="dxa"/>
            <w:tcBorders>
              <w:top w:val="single" w:sz="4" w:space="0" w:color="auto"/>
              <w:left w:val="single" w:sz="4" w:space="0" w:color="auto"/>
              <w:bottom w:val="single" w:sz="4" w:space="0" w:color="auto"/>
              <w:right w:val="single" w:sz="4" w:space="0" w:color="auto"/>
            </w:tcBorders>
            <w:noWrap/>
          </w:tcPr>
          <w:p w14:paraId="41FF9430" w14:textId="77777777" w:rsidR="00170CC5" w:rsidRPr="00C13F3A" w:rsidRDefault="00170CC5" w:rsidP="001E7533">
            <w:r w:rsidRPr="00C13F3A">
              <w:t>gūžas bezcementa endoprotezēšana</w:t>
            </w:r>
          </w:p>
        </w:tc>
        <w:tc>
          <w:tcPr>
            <w:tcW w:w="1643" w:type="dxa"/>
            <w:tcBorders>
              <w:top w:val="single" w:sz="4" w:space="0" w:color="auto"/>
              <w:left w:val="single" w:sz="4" w:space="0" w:color="auto"/>
              <w:bottom w:val="single" w:sz="4" w:space="0" w:color="auto"/>
              <w:right w:val="single" w:sz="4" w:space="0" w:color="auto"/>
            </w:tcBorders>
            <w:noWrap/>
            <w:vAlign w:val="center"/>
          </w:tcPr>
          <w:p w14:paraId="04E4D546" w14:textId="77777777" w:rsidR="00170CC5" w:rsidRPr="00C13F3A" w:rsidRDefault="00170CC5" w:rsidP="001E7533">
            <w:pPr>
              <w:jc w:val="center"/>
            </w:pPr>
            <w:r>
              <w:t>1</w:t>
            </w:r>
          </w:p>
        </w:tc>
      </w:tr>
      <w:tr w:rsidR="00170CC5" w:rsidRPr="00C13F3A" w14:paraId="769EE63F" w14:textId="77777777" w:rsidTr="001E7533">
        <w:trPr>
          <w:trHeight w:val="278"/>
        </w:trPr>
        <w:tc>
          <w:tcPr>
            <w:tcW w:w="1986" w:type="dxa"/>
            <w:vMerge/>
            <w:tcBorders>
              <w:top w:val="single" w:sz="4" w:space="0" w:color="auto"/>
              <w:left w:val="single" w:sz="4" w:space="0" w:color="auto"/>
              <w:bottom w:val="nil"/>
              <w:right w:val="single" w:sz="4" w:space="0" w:color="auto"/>
            </w:tcBorders>
            <w:vAlign w:val="center"/>
            <w:hideMark/>
          </w:tcPr>
          <w:p w14:paraId="197CCDE0" w14:textId="77777777" w:rsidR="00170CC5" w:rsidRPr="00C13F3A" w:rsidRDefault="00170CC5" w:rsidP="001E7533"/>
        </w:tc>
        <w:tc>
          <w:tcPr>
            <w:tcW w:w="3496" w:type="dxa"/>
            <w:tcBorders>
              <w:top w:val="single" w:sz="4" w:space="0" w:color="auto"/>
              <w:left w:val="single" w:sz="4" w:space="0" w:color="auto"/>
              <w:bottom w:val="single" w:sz="4" w:space="0" w:color="auto"/>
              <w:right w:val="single" w:sz="4" w:space="0" w:color="auto"/>
            </w:tcBorders>
            <w:noWrap/>
            <w:hideMark/>
          </w:tcPr>
          <w:p w14:paraId="63F2D035" w14:textId="77777777" w:rsidR="00170CC5" w:rsidRPr="00C13F3A" w:rsidRDefault="00170CC5" w:rsidP="001E7533">
            <w:r w:rsidRPr="00C13F3A">
              <w:t>ceļa endoprotezēšana</w:t>
            </w:r>
          </w:p>
        </w:tc>
        <w:tc>
          <w:tcPr>
            <w:tcW w:w="1643" w:type="dxa"/>
            <w:tcBorders>
              <w:top w:val="single" w:sz="4" w:space="0" w:color="auto"/>
              <w:left w:val="single" w:sz="4" w:space="0" w:color="auto"/>
              <w:bottom w:val="single" w:sz="4" w:space="0" w:color="auto"/>
              <w:right w:val="single" w:sz="4" w:space="0" w:color="auto"/>
            </w:tcBorders>
            <w:noWrap/>
            <w:vAlign w:val="center"/>
          </w:tcPr>
          <w:p w14:paraId="752A662E" w14:textId="77777777" w:rsidR="00170CC5" w:rsidRPr="00C13F3A" w:rsidRDefault="00170CC5" w:rsidP="001E7533">
            <w:pPr>
              <w:jc w:val="center"/>
            </w:pPr>
            <w:r>
              <w:t>37</w:t>
            </w:r>
          </w:p>
        </w:tc>
      </w:tr>
      <w:tr w:rsidR="00170CC5" w:rsidRPr="00C13F3A" w14:paraId="42C5A2AC" w14:textId="77777777" w:rsidTr="001E7533">
        <w:trPr>
          <w:trHeight w:val="278"/>
        </w:trPr>
        <w:tc>
          <w:tcPr>
            <w:tcW w:w="1986" w:type="dxa"/>
            <w:tcBorders>
              <w:top w:val="nil"/>
              <w:left w:val="single" w:sz="4" w:space="0" w:color="auto"/>
              <w:bottom w:val="nil"/>
              <w:right w:val="single" w:sz="4" w:space="0" w:color="auto"/>
            </w:tcBorders>
          </w:tcPr>
          <w:p w14:paraId="48F402AF" w14:textId="77777777" w:rsidR="00170CC5" w:rsidRPr="00C13F3A" w:rsidRDefault="00170CC5" w:rsidP="001E7533"/>
        </w:tc>
        <w:tc>
          <w:tcPr>
            <w:tcW w:w="3496" w:type="dxa"/>
            <w:tcBorders>
              <w:top w:val="single" w:sz="4" w:space="0" w:color="auto"/>
              <w:left w:val="single" w:sz="4" w:space="0" w:color="auto"/>
              <w:bottom w:val="single" w:sz="4" w:space="0" w:color="auto"/>
              <w:right w:val="single" w:sz="4" w:space="0" w:color="auto"/>
            </w:tcBorders>
            <w:noWrap/>
            <w:hideMark/>
          </w:tcPr>
          <w:p w14:paraId="5417E0E5" w14:textId="77777777" w:rsidR="00170CC5" w:rsidRPr="00C13F3A" w:rsidRDefault="00170CC5" w:rsidP="001E7533">
            <w:r w:rsidRPr="00C13F3A">
              <w:t>plaukstas I pirksta pamatnes locītavas endoprotezēšana</w:t>
            </w:r>
          </w:p>
        </w:tc>
        <w:tc>
          <w:tcPr>
            <w:tcW w:w="1643" w:type="dxa"/>
            <w:tcBorders>
              <w:top w:val="single" w:sz="4" w:space="0" w:color="auto"/>
              <w:left w:val="single" w:sz="4" w:space="0" w:color="auto"/>
              <w:bottom w:val="single" w:sz="4" w:space="0" w:color="auto"/>
              <w:right w:val="single" w:sz="4" w:space="0" w:color="auto"/>
            </w:tcBorders>
            <w:noWrap/>
            <w:vAlign w:val="center"/>
          </w:tcPr>
          <w:p w14:paraId="331B8B8E" w14:textId="77777777" w:rsidR="00170CC5" w:rsidRPr="00C13F3A" w:rsidRDefault="00170CC5" w:rsidP="001E7533">
            <w:pPr>
              <w:jc w:val="center"/>
            </w:pPr>
            <w:r>
              <w:t>7</w:t>
            </w:r>
          </w:p>
        </w:tc>
      </w:tr>
      <w:tr w:rsidR="00170CC5" w:rsidRPr="00C13F3A" w14:paraId="4226EBD0" w14:textId="77777777" w:rsidTr="001E7533">
        <w:trPr>
          <w:trHeight w:val="300"/>
        </w:trPr>
        <w:tc>
          <w:tcPr>
            <w:tcW w:w="548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2FE8364" w14:textId="77777777" w:rsidR="00170CC5" w:rsidRPr="00C13F3A" w:rsidRDefault="00170CC5" w:rsidP="001E7533">
            <w:pPr>
              <w:jc w:val="right"/>
              <w:rPr>
                <w:i/>
                <w:iCs/>
              </w:rPr>
            </w:pPr>
            <w:r w:rsidRPr="00C13F3A">
              <w:rPr>
                <w:i/>
                <w:iCs/>
              </w:rPr>
              <w:t xml:space="preserve">kopā </w:t>
            </w:r>
          </w:p>
        </w:tc>
        <w:tc>
          <w:tcPr>
            <w:tcW w:w="16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903642C" w14:textId="77777777" w:rsidR="00170CC5" w:rsidRPr="00C13F3A" w:rsidRDefault="00170CC5" w:rsidP="001E7533">
            <w:pPr>
              <w:jc w:val="center"/>
              <w:rPr>
                <w:b/>
                <w:i/>
                <w:iCs/>
              </w:rPr>
            </w:pPr>
            <w:r>
              <w:rPr>
                <w:b/>
                <w:i/>
                <w:iCs/>
              </w:rPr>
              <w:t>82</w:t>
            </w:r>
          </w:p>
        </w:tc>
      </w:tr>
      <w:tr w:rsidR="00170CC5" w:rsidRPr="00C13F3A" w14:paraId="47FE3D0B" w14:textId="77777777" w:rsidTr="001E7533">
        <w:trPr>
          <w:trHeight w:val="300"/>
        </w:trPr>
        <w:tc>
          <w:tcPr>
            <w:tcW w:w="1986" w:type="dxa"/>
            <w:vMerge w:val="restart"/>
            <w:tcBorders>
              <w:top w:val="single" w:sz="4" w:space="0" w:color="auto"/>
              <w:left w:val="single" w:sz="4" w:space="0" w:color="auto"/>
              <w:bottom w:val="single" w:sz="4" w:space="0" w:color="auto"/>
              <w:right w:val="single" w:sz="4" w:space="0" w:color="auto"/>
            </w:tcBorders>
            <w:hideMark/>
          </w:tcPr>
          <w:p w14:paraId="6A315FC1" w14:textId="77777777" w:rsidR="00170CC5" w:rsidRPr="00C13F3A" w:rsidRDefault="00170CC5" w:rsidP="001E7533">
            <w:pPr>
              <w:jc w:val="center"/>
            </w:pPr>
            <w:r w:rsidRPr="00C13F3A">
              <w:t>Pacientiem ar traumu sekām</w:t>
            </w:r>
          </w:p>
        </w:tc>
        <w:tc>
          <w:tcPr>
            <w:tcW w:w="3496" w:type="dxa"/>
            <w:tcBorders>
              <w:top w:val="single" w:sz="4" w:space="0" w:color="auto"/>
              <w:left w:val="single" w:sz="4" w:space="0" w:color="auto"/>
              <w:bottom w:val="single" w:sz="4" w:space="0" w:color="auto"/>
              <w:right w:val="single" w:sz="4" w:space="0" w:color="auto"/>
            </w:tcBorders>
            <w:noWrap/>
            <w:hideMark/>
          </w:tcPr>
          <w:p w14:paraId="03335D1D" w14:textId="77777777" w:rsidR="00170CC5" w:rsidRPr="00C13F3A" w:rsidRDefault="00170CC5" w:rsidP="001E7533">
            <w:r w:rsidRPr="00C13F3A">
              <w:t>gūžas cementējamā endoprotezēšana</w:t>
            </w:r>
          </w:p>
        </w:tc>
        <w:tc>
          <w:tcPr>
            <w:tcW w:w="1643" w:type="dxa"/>
            <w:tcBorders>
              <w:top w:val="single" w:sz="4" w:space="0" w:color="auto"/>
              <w:left w:val="single" w:sz="4" w:space="0" w:color="auto"/>
              <w:bottom w:val="single" w:sz="4" w:space="0" w:color="auto"/>
              <w:right w:val="single" w:sz="4" w:space="0" w:color="auto"/>
            </w:tcBorders>
            <w:noWrap/>
            <w:vAlign w:val="center"/>
          </w:tcPr>
          <w:p w14:paraId="6487C786" w14:textId="77777777" w:rsidR="00170CC5" w:rsidRPr="00C13F3A" w:rsidRDefault="00170CC5" w:rsidP="001E7533">
            <w:pPr>
              <w:jc w:val="center"/>
            </w:pPr>
            <w:r>
              <w:t>58</w:t>
            </w:r>
          </w:p>
        </w:tc>
      </w:tr>
      <w:tr w:rsidR="00170CC5" w:rsidRPr="00C13F3A" w14:paraId="47345FBE" w14:textId="77777777" w:rsidTr="001E7533">
        <w:trPr>
          <w:trHeight w:val="300"/>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7F78A5E9" w14:textId="77777777" w:rsidR="00170CC5" w:rsidRPr="00C13F3A" w:rsidRDefault="00170CC5" w:rsidP="001E7533"/>
        </w:tc>
        <w:tc>
          <w:tcPr>
            <w:tcW w:w="3496" w:type="dxa"/>
            <w:tcBorders>
              <w:top w:val="single" w:sz="4" w:space="0" w:color="auto"/>
              <w:left w:val="single" w:sz="4" w:space="0" w:color="auto"/>
              <w:bottom w:val="single" w:sz="4" w:space="0" w:color="auto"/>
              <w:right w:val="single" w:sz="4" w:space="0" w:color="auto"/>
            </w:tcBorders>
            <w:noWrap/>
            <w:hideMark/>
          </w:tcPr>
          <w:p w14:paraId="5281D075" w14:textId="77777777" w:rsidR="00170CC5" w:rsidRPr="00C13F3A" w:rsidRDefault="00170CC5" w:rsidP="001E7533">
            <w:r w:rsidRPr="00C13F3A">
              <w:t>gūžas hibrīdtipa endoprotezēšana</w:t>
            </w:r>
          </w:p>
        </w:tc>
        <w:tc>
          <w:tcPr>
            <w:tcW w:w="1643" w:type="dxa"/>
            <w:tcBorders>
              <w:top w:val="single" w:sz="4" w:space="0" w:color="auto"/>
              <w:left w:val="single" w:sz="4" w:space="0" w:color="auto"/>
              <w:bottom w:val="single" w:sz="4" w:space="0" w:color="auto"/>
              <w:right w:val="single" w:sz="4" w:space="0" w:color="auto"/>
            </w:tcBorders>
            <w:noWrap/>
            <w:vAlign w:val="center"/>
          </w:tcPr>
          <w:p w14:paraId="5926F93C" w14:textId="77777777" w:rsidR="00170CC5" w:rsidRPr="00C13F3A" w:rsidRDefault="00170CC5" w:rsidP="001E7533">
            <w:pPr>
              <w:jc w:val="center"/>
            </w:pPr>
            <w:r>
              <w:t>13</w:t>
            </w:r>
          </w:p>
        </w:tc>
      </w:tr>
      <w:tr w:rsidR="00170CC5" w:rsidRPr="00C13F3A" w14:paraId="14F2FBDE" w14:textId="77777777" w:rsidTr="001E7533">
        <w:trPr>
          <w:trHeight w:val="274"/>
        </w:trPr>
        <w:tc>
          <w:tcPr>
            <w:tcW w:w="1986" w:type="dxa"/>
            <w:vMerge/>
            <w:tcBorders>
              <w:top w:val="single" w:sz="4" w:space="0" w:color="auto"/>
              <w:left w:val="single" w:sz="4" w:space="0" w:color="auto"/>
              <w:bottom w:val="single" w:sz="4" w:space="0" w:color="auto"/>
              <w:right w:val="single" w:sz="4" w:space="0" w:color="auto"/>
            </w:tcBorders>
            <w:vAlign w:val="center"/>
          </w:tcPr>
          <w:p w14:paraId="3F49D9E9" w14:textId="77777777" w:rsidR="00170CC5" w:rsidRPr="00C13F3A" w:rsidRDefault="00170CC5" w:rsidP="001E7533"/>
        </w:tc>
        <w:tc>
          <w:tcPr>
            <w:tcW w:w="3496" w:type="dxa"/>
            <w:tcBorders>
              <w:top w:val="single" w:sz="4" w:space="0" w:color="auto"/>
              <w:left w:val="single" w:sz="4" w:space="0" w:color="auto"/>
              <w:bottom w:val="single" w:sz="4" w:space="0" w:color="auto"/>
              <w:right w:val="single" w:sz="4" w:space="0" w:color="auto"/>
            </w:tcBorders>
            <w:noWrap/>
          </w:tcPr>
          <w:p w14:paraId="0F3989FA" w14:textId="77777777" w:rsidR="00170CC5" w:rsidRPr="00C13F3A" w:rsidRDefault="00170CC5" w:rsidP="001E7533">
            <w:r w:rsidRPr="00C13F3A">
              <w:t>ceļa endoprotezēšana</w:t>
            </w:r>
          </w:p>
        </w:tc>
        <w:tc>
          <w:tcPr>
            <w:tcW w:w="1643" w:type="dxa"/>
            <w:tcBorders>
              <w:top w:val="single" w:sz="4" w:space="0" w:color="auto"/>
              <w:left w:val="single" w:sz="4" w:space="0" w:color="auto"/>
              <w:bottom w:val="single" w:sz="4" w:space="0" w:color="auto"/>
              <w:right w:val="single" w:sz="4" w:space="0" w:color="auto"/>
            </w:tcBorders>
            <w:noWrap/>
            <w:vAlign w:val="center"/>
          </w:tcPr>
          <w:p w14:paraId="2D6EF67E" w14:textId="77777777" w:rsidR="00170CC5" w:rsidRPr="00C13F3A" w:rsidRDefault="00170CC5" w:rsidP="001E7533">
            <w:pPr>
              <w:jc w:val="center"/>
            </w:pPr>
            <w:r>
              <w:t>1</w:t>
            </w:r>
          </w:p>
        </w:tc>
      </w:tr>
      <w:tr w:rsidR="00170CC5" w:rsidRPr="00C13F3A" w14:paraId="7CCC6574" w14:textId="77777777" w:rsidTr="001E7533">
        <w:trPr>
          <w:trHeight w:val="274"/>
        </w:trPr>
        <w:tc>
          <w:tcPr>
            <w:tcW w:w="1986" w:type="dxa"/>
            <w:vMerge/>
            <w:tcBorders>
              <w:top w:val="single" w:sz="4" w:space="0" w:color="auto"/>
              <w:left w:val="single" w:sz="4" w:space="0" w:color="auto"/>
              <w:bottom w:val="single" w:sz="4" w:space="0" w:color="auto"/>
              <w:right w:val="single" w:sz="4" w:space="0" w:color="auto"/>
            </w:tcBorders>
            <w:vAlign w:val="center"/>
          </w:tcPr>
          <w:p w14:paraId="48B5410D" w14:textId="77777777" w:rsidR="00170CC5" w:rsidRPr="00C13F3A" w:rsidRDefault="00170CC5" w:rsidP="001E7533"/>
        </w:tc>
        <w:tc>
          <w:tcPr>
            <w:tcW w:w="3496" w:type="dxa"/>
            <w:tcBorders>
              <w:top w:val="single" w:sz="4" w:space="0" w:color="auto"/>
              <w:left w:val="single" w:sz="4" w:space="0" w:color="auto"/>
              <w:bottom w:val="single" w:sz="4" w:space="0" w:color="auto"/>
              <w:right w:val="single" w:sz="4" w:space="0" w:color="auto"/>
            </w:tcBorders>
            <w:noWrap/>
          </w:tcPr>
          <w:p w14:paraId="6C8D5B8C" w14:textId="77777777" w:rsidR="00170CC5" w:rsidRPr="00C13F3A" w:rsidRDefault="00170CC5" w:rsidP="001E7533">
            <w:r>
              <w:t>elkoņa locītavas endoprotezēšana</w:t>
            </w:r>
          </w:p>
        </w:tc>
        <w:tc>
          <w:tcPr>
            <w:tcW w:w="1643" w:type="dxa"/>
            <w:tcBorders>
              <w:top w:val="single" w:sz="4" w:space="0" w:color="auto"/>
              <w:left w:val="single" w:sz="4" w:space="0" w:color="auto"/>
              <w:bottom w:val="single" w:sz="4" w:space="0" w:color="auto"/>
              <w:right w:val="single" w:sz="4" w:space="0" w:color="auto"/>
            </w:tcBorders>
            <w:noWrap/>
            <w:vAlign w:val="center"/>
          </w:tcPr>
          <w:p w14:paraId="05FE032C" w14:textId="77777777" w:rsidR="00170CC5" w:rsidRPr="00C13F3A" w:rsidRDefault="00170CC5" w:rsidP="001E7533">
            <w:pPr>
              <w:jc w:val="center"/>
            </w:pPr>
            <w:r>
              <w:t>3</w:t>
            </w:r>
          </w:p>
        </w:tc>
      </w:tr>
      <w:tr w:rsidR="00170CC5" w:rsidRPr="00C13F3A" w14:paraId="3E3CA593" w14:textId="77777777" w:rsidTr="001E7533">
        <w:trPr>
          <w:trHeight w:val="274"/>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485D155E" w14:textId="77777777" w:rsidR="00170CC5" w:rsidRPr="00C13F3A" w:rsidRDefault="00170CC5" w:rsidP="001E7533"/>
        </w:tc>
        <w:tc>
          <w:tcPr>
            <w:tcW w:w="3496" w:type="dxa"/>
            <w:tcBorders>
              <w:top w:val="single" w:sz="4" w:space="0" w:color="auto"/>
              <w:left w:val="single" w:sz="4" w:space="0" w:color="auto"/>
              <w:bottom w:val="single" w:sz="4" w:space="0" w:color="auto"/>
              <w:right w:val="single" w:sz="4" w:space="0" w:color="auto"/>
            </w:tcBorders>
            <w:noWrap/>
            <w:hideMark/>
          </w:tcPr>
          <w:p w14:paraId="3609854D" w14:textId="77777777" w:rsidR="00170CC5" w:rsidRPr="00C13F3A" w:rsidRDefault="00170CC5" w:rsidP="001E7533">
            <w:r w:rsidRPr="00C13F3A">
              <w:t>elkoņa loc. daļēja endoprotezēšana</w:t>
            </w:r>
          </w:p>
        </w:tc>
        <w:tc>
          <w:tcPr>
            <w:tcW w:w="1643" w:type="dxa"/>
            <w:tcBorders>
              <w:top w:val="single" w:sz="4" w:space="0" w:color="auto"/>
              <w:left w:val="single" w:sz="4" w:space="0" w:color="auto"/>
              <w:bottom w:val="single" w:sz="4" w:space="0" w:color="auto"/>
              <w:right w:val="single" w:sz="4" w:space="0" w:color="auto"/>
            </w:tcBorders>
            <w:noWrap/>
            <w:vAlign w:val="center"/>
          </w:tcPr>
          <w:p w14:paraId="264B9FC2" w14:textId="77777777" w:rsidR="00170CC5" w:rsidRPr="00C13F3A" w:rsidRDefault="00170CC5" w:rsidP="001E7533">
            <w:pPr>
              <w:jc w:val="center"/>
            </w:pPr>
            <w:r>
              <w:t>4</w:t>
            </w:r>
          </w:p>
        </w:tc>
      </w:tr>
      <w:tr w:rsidR="00170CC5" w:rsidRPr="00C13F3A" w14:paraId="275BA8DC" w14:textId="77777777" w:rsidTr="001E7533">
        <w:trPr>
          <w:trHeight w:val="275"/>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37A8D8E9" w14:textId="77777777" w:rsidR="00170CC5" w:rsidRPr="00C13F3A" w:rsidRDefault="00170CC5" w:rsidP="001E7533"/>
        </w:tc>
        <w:tc>
          <w:tcPr>
            <w:tcW w:w="3496" w:type="dxa"/>
            <w:tcBorders>
              <w:top w:val="single" w:sz="4" w:space="0" w:color="auto"/>
              <w:left w:val="single" w:sz="4" w:space="0" w:color="auto"/>
              <w:bottom w:val="single" w:sz="4" w:space="0" w:color="auto"/>
              <w:right w:val="single" w:sz="4" w:space="0" w:color="auto"/>
            </w:tcBorders>
            <w:noWrap/>
            <w:hideMark/>
          </w:tcPr>
          <w:p w14:paraId="63963AAF" w14:textId="77777777" w:rsidR="00170CC5" w:rsidRPr="00C13F3A" w:rsidRDefault="00170CC5" w:rsidP="001E7533">
            <w:r w:rsidRPr="00C13F3A">
              <w:t>pleca locītavas endoprotezēšana</w:t>
            </w:r>
          </w:p>
        </w:tc>
        <w:tc>
          <w:tcPr>
            <w:tcW w:w="1643" w:type="dxa"/>
            <w:tcBorders>
              <w:top w:val="single" w:sz="4" w:space="0" w:color="auto"/>
              <w:left w:val="single" w:sz="4" w:space="0" w:color="auto"/>
              <w:bottom w:val="single" w:sz="4" w:space="0" w:color="auto"/>
              <w:right w:val="single" w:sz="4" w:space="0" w:color="auto"/>
            </w:tcBorders>
            <w:noWrap/>
            <w:vAlign w:val="center"/>
          </w:tcPr>
          <w:p w14:paraId="155635D3" w14:textId="77777777" w:rsidR="00170CC5" w:rsidRPr="00C13F3A" w:rsidRDefault="00170CC5" w:rsidP="001E7533">
            <w:pPr>
              <w:jc w:val="center"/>
            </w:pPr>
            <w:r>
              <w:t>22</w:t>
            </w:r>
          </w:p>
        </w:tc>
      </w:tr>
      <w:tr w:rsidR="00170CC5" w:rsidRPr="00C13F3A" w14:paraId="328EBE0D" w14:textId="77777777" w:rsidTr="001E7533">
        <w:trPr>
          <w:trHeight w:val="300"/>
        </w:trPr>
        <w:tc>
          <w:tcPr>
            <w:tcW w:w="548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269C529" w14:textId="77777777" w:rsidR="00170CC5" w:rsidRPr="00C13F3A" w:rsidRDefault="00170CC5" w:rsidP="001E7533">
            <w:pPr>
              <w:jc w:val="right"/>
              <w:rPr>
                <w:i/>
                <w:iCs/>
              </w:rPr>
            </w:pPr>
            <w:r w:rsidRPr="00C13F3A">
              <w:rPr>
                <w:i/>
                <w:iCs/>
              </w:rPr>
              <w:t xml:space="preserve">kopā </w:t>
            </w:r>
          </w:p>
        </w:tc>
        <w:tc>
          <w:tcPr>
            <w:tcW w:w="16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EBD6314" w14:textId="77777777" w:rsidR="00170CC5" w:rsidRPr="00C13F3A" w:rsidRDefault="00170CC5" w:rsidP="001E7533">
            <w:pPr>
              <w:jc w:val="center"/>
              <w:rPr>
                <w:b/>
                <w:i/>
                <w:iCs/>
              </w:rPr>
            </w:pPr>
            <w:r>
              <w:rPr>
                <w:b/>
                <w:i/>
                <w:iCs/>
              </w:rPr>
              <w:t>101</w:t>
            </w:r>
          </w:p>
        </w:tc>
      </w:tr>
      <w:tr w:rsidR="00170CC5" w:rsidRPr="00C13F3A" w14:paraId="5366DFB2" w14:textId="77777777" w:rsidTr="001E7533">
        <w:trPr>
          <w:trHeight w:val="285"/>
        </w:trPr>
        <w:tc>
          <w:tcPr>
            <w:tcW w:w="54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91DC3A7" w14:textId="77777777" w:rsidR="00170CC5" w:rsidRPr="00C13F3A" w:rsidRDefault="00170CC5" w:rsidP="001E7533">
            <w:pPr>
              <w:rPr>
                <w:b/>
                <w:bCs/>
              </w:rPr>
            </w:pPr>
            <w:r w:rsidRPr="00C13F3A">
              <w:rPr>
                <w:b/>
                <w:bCs/>
              </w:rPr>
              <w:t>Pavisam kopā primārās endoprotezēšanas operācijas</w:t>
            </w:r>
          </w:p>
        </w:tc>
        <w:tc>
          <w:tcPr>
            <w:tcW w:w="1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5E7A9B8" w14:textId="77777777" w:rsidR="00170CC5" w:rsidRPr="00C13F3A" w:rsidRDefault="00170CC5" w:rsidP="001E7533">
            <w:pPr>
              <w:jc w:val="center"/>
              <w:rPr>
                <w:b/>
                <w:bCs/>
                <w:i/>
              </w:rPr>
            </w:pPr>
            <w:r>
              <w:rPr>
                <w:b/>
                <w:bCs/>
                <w:i/>
              </w:rPr>
              <w:t>612</w:t>
            </w:r>
          </w:p>
        </w:tc>
      </w:tr>
      <w:tr w:rsidR="00170CC5" w:rsidRPr="00C13F3A" w14:paraId="6918D9F9" w14:textId="77777777" w:rsidTr="001E7533">
        <w:trPr>
          <w:trHeight w:val="300"/>
        </w:trPr>
        <w:tc>
          <w:tcPr>
            <w:tcW w:w="1986" w:type="dxa"/>
            <w:vMerge w:val="restart"/>
            <w:tcBorders>
              <w:top w:val="single" w:sz="4" w:space="0" w:color="auto"/>
              <w:left w:val="single" w:sz="4" w:space="0" w:color="auto"/>
              <w:bottom w:val="nil"/>
              <w:right w:val="single" w:sz="4" w:space="0" w:color="auto"/>
            </w:tcBorders>
            <w:hideMark/>
          </w:tcPr>
          <w:p w14:paraId="2CA08037" w14:textId="77777777" w:rsidR="00170CC5" w:rsidRPr="00C13F3A" w:rsidRDefault="00170CC5" w:rsidP="001E7533">
            <w:pPr>
              <w:jc w:val="center"/>
            </w:pPr>
            <w:r w:rsidRPr="00C13F3A">
              <w:t>Revīzijas operācijas</w:t>
            </w:r>
          </w:p>
        </w:tc>
        <w:tc>
          <w:tcPr>
            <w:tcW w:w="3496" w:type="dxa"/>
            <w:tcBorders>
              <w:top w:val="single" w:sz="4" w:space="0" w:color="auto"/>
              <w:left w:val="single" w:sz="4" w:space="0" w:color="auto"/>
              <w:bottom w:val="single" w:sz="4" w:space="0" w:color="auto"/>
              <w:right w:val="single" w:sz="4" w:space="0" w:color="auto"/>
            </w:tcBorders>
            <w:noWrap/>
            <w:hideMark/>
          </w:tcPr>
          <w:p w14:paraId="24637B93" w14:textId="77777777" w:rsidR="00170CC5" w:rsidRPr="00C13F3A" w:rsidRDefault="00170CC5" w:rsidP="001E7533">
            <w:r w:rsidRPr="00C13F3A">
              <w:t>gūžas locītavas revīzijas operācijas</w:t>
            </w:r>
          </w:p>
        </w:tc>
        <w:tc>
          <w:tcPr>
            <w:tcW w:w="1643" w:type="dxa"/>
            <w:tcBorders>
              <w:top w:val="single" w:sz="4" w:space="0" w:color="auto"/>
              <w:left w:val="single" w:sz="4" w:space="0" w:color="auto"/>
              <w:bottom w:val="single" w:sz="4" w:space="0" w:color="auto"/>
              <w:right w:val="single" w:sz="4" w:space="0" w:color="auto"/>
            </w:tcBorders>
            <w:noWrap/>
            <w:vAlign w:val="center"/>
          </w:tcPr>
          <w:p w14:paraId="178875B8" w14:textId="77777777" w:rsidR="00170CC5" w:rsidRPr="00C13F3A" w:rsidRDefault="00170CC5" w:rsidP="001E7533">
            <w:pPr>
              <w:jc w:val="center"/>
            </w:pPr>
            <w:r>
              <w:t>327</w:t>
            </w:r>
          </w:p>
        </w:tc>
      </w:tr>
      <w:tr w:rsidR="00170CC5" w:rsidRPr="00C13F3A" w14:paraId="1B784144" w14:textId="77777777" w:rsidTr="001E7533">
        <w:trPr>
          <w:trHeight w:val="300"/>
        </w:trPr>
        <w:tc>
          <w:tcPr>
            <w:tcW w:w="1986" w:type="dxa"/>
            <w:vMerge/>
            <w:tcBorders>
              <w:top w:val="single" w:sz="4" w:space="0" w:color="auto"/>
              <w:left w:val="single" w:sz="4" w:space="0" w:color="auto"/>
              <w:bottom w:val="nil"/>
              <w:right w:val="single" w:sz="4" w:space="0" w:color="auto"/>
            </w:tcBorders>
            <w:vAlign w:val="center"/>
            <w:hideMark/>
          </w:tcPr>
          <w:p w14:paraId="796F2641" w14:textId="77777777" w:rsidR="00170CC5" w:rsidRPr="00C13F3A" w:rsidRDefault="00170CC5" w:rsidP="001E7533"/>
        </w:tc>
        <w:tc>
          <w:tcPr>
            <w:tcW w:w="3496" w:type="dxa"/>
            <w:tcBorders>
              <w:top w:val="single" w:sz="4" w:space="0" w:color="auto"/>
              <w:left w:val="single" w:sz="4" w:space="0" w:color="auto"/>
              <w:bottom w:val="single" w:sz="4" w:space="0" w:color="auto"/>
              <w:right w:val="single" w:sz="4" w:space="0" w:color="auto"/>
            </w:tcBorders>
            <w:noWrap/>
            <w:hideMark/>
          </w:tcPr>
          <w:p w14:paraId="381B9508" w14:textId="77777777" w:rsidR="00170CC5" w:rsidRPr="00C13F3A" w:rsidRDefault="00170CC5" w:rsidP="001E7533">
            <w:r w:rsidRPr="00C13F3A">
              <w:t>ceļa locītavas revīzijas operācijas</w:t>
            </w:r>
          </w:p>
        </w:tc>
        <w:tc>
          <w:tcPr>
            <w:tcW w:w="1643" w:type="dxa"/>
            <w:tcBorders>
              <w:top w:val="single" w:sz="4" w:space="0" w:color="auto"/>
              <w:left w:val="single" w:sz="4" w:space="0" w:color="auto"/>
              <w:bottom w:val="single" w:sz="4" w:space="0" w:color="auto"/>
              <w:right w:val="single" w:sz="4" w:space="0" w:color="auto"/>
            </w:tcBorders>
            <w:noWrap/>
            <w:vAlign w:val="center"/>
          </w:tcPr>
          <w:p w14:paraId="153132D8" w14:textId="77777777" w:rsidR="00170CC5" w:rsidRPr="00C13F3A" w:rsidRDefault="00170CC5" w:rsidP="001E7533">
            <w:pPr>
              <w:jc w:val="center"/>
            </w:pPr>
            <w:r>
              <w:t>171</w:t>
            </w:r>
          </w:p>
        </w:tc>
      </w:tr>
      <w:tr w:rsidR="00170CC5" w:rsidRPr="00C13F3A" w14:paraId="6B775877" w14:textId="77777777" w:rsidTr="001E7533">
        <w:trPr>
          <w:trHeight w:val="300"/>
        </w:trPr>
        <w:tc>
          <w:tcPr>
            <w:tcW w:w="1986" w:type="dxa"/>
            <w:tcBorders>
              <w:top w:val="nil"/>
              <w:left w:val="single" w:sz="4" w:space="0" w:color="auto"/>
              <w:bottom w:val="nil"/>
              <w:right w:val="single" w:sz="4" w:space="0" w:color="auto"/>
            </w:tcBorders>
          </w:tcPr>
          <w:p w14:paraId="6F6C9B67" w14:textId="77777777" w:rsidR="00170CC5" w:rsidRPr="00C13F3A" w:rsidRDefault="00170CC5" w:rsidP="001E7533">
            <w:pPr>
              <w:jc w:val="center"/>
            </w:pPr>
          </w:p>
        </w:tc>
        <w:tc>
          <w:tcPr>
            <w:tcW w:w="3496" w:type="dxa"/>
            <w:tcBorders>
              <w:top w:val="single" w:sz="4" w:space="0" w:color="auto"/>
              <w:left w:val="single" w:sz="4" w:space="0" w:color="auto"/>
              <w:bottom w:val="single" w:sz="4" w:space="0" w:color="auto"/>
              <w:right w:val="single" w:sz="4" w:space="0" w:color="auto"/>
            </w:tcBorders>
            <w:noWrap/>
            <w:hideMark/>
          </w:tcPr>
          <w:p w14:paraId="3492A61F" w14:textId="77777777" w:rsidR="00170CC5" w:rsidRPr="00C13F3A" w:rsidRDefault="00170CC5" w:rsidP="001E7533">
            <w:r w:rsidRPr="00C13F3A">
              <w:t>pleca locītavas revīzijas operācijas</w:t>
            </w:r>
          </w:p>
        </w:tc>
        <w:tc>
          <w:tcPr>
            <w:tcW w:w="1643" w:type="dxa"/>
            <w:tcBorders>
              <w:top w:val="single" w:sz="4" w:space="0" w:color="auto"/>
              <w:left w:val="single" w:sz="4" w:space="0" w:color="auto"/>
              <w:bottom w:val="single" w:sz="4" w:space="0" w:color="auto"/>
              <w:right w:val="single" w:sz="4" w:space="0" w:color="auto"/>
            </w:tcBorders>
            <w:noWrap/>
            <w:vAlign w:val="center"/>
          </w:tcPr>
          <w:p w14:paraId="78FBB5B8" w14:textId="77777777" w:rsidR="00170CC5" w:rsidRPr="00C13F3A" w:rsidRDefault="00170CC5" w:rsidP="001E7533">
            <w:pPr>
              <w:jc w:val="center"/>
            </w:pPr>
            <w:r>
              <w:t>4</w:t>
            </w:r>
          </w:p>
        </w:tc>
      </w:tr>
      <w:tr w:rsidR="00170CC5" w:rsidRPr="00C13F3A" w14:paraId="03016D91" w14:textId="77777777" w:rsidTr="001E7533">
        <w:trPr>
          <w:trHeight w:val="300"/>
        </w:trPr>
        <w:tc>
          <w:tcPr>
            <w:tcW w:w="1986" w:type="dxa"/>
            <w:tcBorders>
              <w:top w:val="nil"/>
              <w:left w:val="single" w:sz="4" w:space="0" w:color="auto"/>
              <w:bottom w:val="nil"/>
              <w:right w:val="single" w:sz="4" w:space="0" w:color="auto"/>
            </w:tcBorders>
          </w:tcPr>
          <w:p w14:paraId="5C89BA8D" w14:textId="77777777" w:rsidR="00170CC5" w:rsidRPr="00C13F3A" w:rsidRDefault="00170CC5" w:rsidP="001E7533">
            <w:pPr>
              <w:jc w:val="center"/>
            </w:pPr>
          </w:p>
        </w:tc>
        <w:tc>
          <w:tcPr>
            <w:tcW w:w="3496" w:type="dxa"/>
            <w:tcBorders>
              <w:top w:val="single" w:sz="4" w:space="0" w:color="auto"/>
              <w:left w:val="single" w:sz="4" w:space="0" w:color="auto"/>
              <w:bottom w:val="single" w:sz="4" w:space="0" w:color="auto"/>
              <w:right w:val="single" w:sz="4" w:space="0" w:color="auto"/>
            </w:tcBorders>
            <w:noWrap/>
          </w:tcPr>
          <w:p w14:paraId="2AC68DAA" w14:textId="77777777" w:rsidR="00170CC5" w:rsidRPr="00C13F3A" w:rsidRDefault="00170CC5" w:rsidP="001E7533">
            <w:r>
              <w:t>elkoņa locītavas revīzijas operācijas</w:t>
            </w:r>
          </w:p>
        </w:tc>
        <w:tc>
          <w:tcPr>
            <w:tcW w:w="1643" w:type="dxa"/>
            <w:tcBorders>
              <w:top w:val="single" w:sz="4" w:space="0" w:color="auto"/>
              <w:left w:val="single" w:sz="4" w:space="0" w:color="auto"/>
              <w:bottom w:val="single" w:sz="4" w:space="0" w:color="auto"/>
              <w:right w:val="single" w:sz="4" w:space="0" w:color="auto"/>
            </w:tcBorders>
            <w:noWrap/>
            <w:vAlign w:val="center"/>
          </w:tcPr>
          <w:p w14:paraId="1E356F74" w14:textId="77777777" w:rsidR="00170CC5" w:rsidRDefault="00170CC5" w:rsidP="001E7533">
            <w:pPr>
              <w:jc w:val="center"/>
            </w:pPr>
            <w:r>
              <w:t>2</w:t>
            </w:r>
          </w:p>
        </w:tc>
      </w:tr>
      <w:tr w:rsidR="00170CC5" w:rsidRPr="00C13F3A" w14:paraId="7AD67B12" w14:textId="77777777" w:rsidTr="001E7533">
        <w:trPr>
          <w:trHeight w:val="300"/>
        </w:trPr>
        <w:tc>
          <w:tcPr>
            <w:tcW w:w="548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D4FE88" w14:textId="77777777" w:rsidR="00170CC5" w:rsidRPr="00C13F3A" w:rsidRDefault="00170CC5" w:rsidP="001E7533">
            <w:pPr>
              <w:jc w:val="right"/>
              <w:rPr>
                <w:i/>
                <w:iCs/>
              </w:rPr>
            </w:pPr>
            <w:r w:rsidRPr="00C13F3A">
              <w:rPr>
                <w:i/>
                <w:iCs/>
              </w:rPr>
              <w:t xml:space="preserve">kopā </w:t>
            </w:r>
          </w:p>
        </w:tc>
        <w:tc>
          <w:tcPr>
            <w:tcW w:w="16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E35A3B7" w14:textId="77777777" w:rsidR="00170CC5" w:rsidRPr="00C13F3A" w:rsidRDefault="00170CC5" w:rsidP="001E7533">
            <w:pPr>
              <w:jc w:val="center"/>
              <w:rPr>
                <w:b/>
                <w:i/>
                <w:iCs/>
              </w:rPr>
            </w:pPr>
            <w:r>
              <w:rPr>
                <w:b/>
                <w:i/>
                <w:iCs/>
              </w:rPr>
              <w:t>504</w:t>
            </w:r>
          </w:p>
        </w:tc>
      </w:tr>
      <w:tr w:rsidR="00170CC5" w:rsidRPr="00C13F3A" w14:paraId="0DEA581F" w14:textId="77777777" w:rsidTr="001E7533">
        <w:trPr>
          <w:trHeight w:val="311"/>
        </w:trPr>
        <w:tc>
          <w:tcPr>
            <w:tcW w:w="54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3C4858" w14:textId="77777777" w:rsidR="00170CC5" w:rsidRPr="00C13F3A" w:rsidRDefault="00170CC5" w:rsidP="001E7533">
            <w:pPr>
              <w:rPr>
                <w:b/>
                <w:bCs/>
              </w:rPr>
            </w:pPr>
            <w:r w:rsidRPr="00C13F3A">
              <w:rPr>
                <w:b/>
                <w:bCs/>
              </w:rPr>
              <w:t>Kopā  endoprotezēšanas operācijas</w:t>
            </w:r>
          </w:p>
        </w:tc>
        <w:tc>
          <w:tcPr>
            <w:tcW w:w="1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0B01389" w14:textId="77777777" w:rsidR="00170CC5" w:rsidRPr="00C13F3A" w:rsidRDefault="00170CC5" w:rsidP="001E7533">
            <w:pPr>
              <w:jc w:val="center"/>
              <w:rPr>
                <w:b/>
                <w:bCs/>
              </w:rPr>
            </w:pPr>
            <w:r>
              <w:rPr>
                <w:b/>
                <w:bCs/>
              </w:rPr>
              <w:t>1116</w:t>
            </w:r>
          </w:p>
        </w:tc>
      </w:tr>
    </w:tbl>
    <w:p w14:paraId="72435F92" w14:textId="77777777" w:rsidR="00170CC5" w:rsidRPr="00C3776B" w:rsidRDefault="00170CC5" w:rsidP="00170CC5">
      <w:pPr>
        <w:rPr>
          <w:b/>
          <w:bCs/>
          <w:u w:val="single"/>
        </w:rPr>
      </w:pPr>
    </w:p>
    <w:p w14:paraId="373FECA2" w14:textId="77777777" w:rsidR="00E7315B" w:rsidRPr="00772026" w:rsidRDefault="00E7315B" w:rsidP="00E7315B">
      <w:pPr>
        <w:rPr>
          <w:b/>
          <w:bCs/>
          <w:u w:val="single"/>
        </w:rPr>
      </w:pPr>
    </w:p>
    <w:p w14:paraId="7FA21FAA" w14:textId="77777777" w:rsidR="00EB0964" w:rsidRPr="00772026" w:rsidRDefault="00EB0964" w:rsidP="00A80D6F">
      <w:pPr>
        <w:rPr>
          <w:b/>
        </w:rPr>
      </w:pPr>
    </w:p>
    <w:p w14:paraId="7639E4EA" w14:textId="77777777" w:rsidR="00B02F65" w:rsidRPr="00772026" w:rsidRDefault="00B02F65" w:rsidP="00B02F65">
      <w:pPr>
        <w:sectPr w:rsidR="00B02F65" w:rsidRPr="00772026" w:rsidSect="005433E0">
          <w:footerReference w:type="default" r:id="rId12"/>
          <w:footerReference w:type="first" r:id="rId13"/>
          <w:pgSz w:w="11906" w:h="16838"/>
          <w:pgMar w:top="1440" w:right="1440" w:bottom="1440" w:left="1440" w:header="624" w:footer="601" w:gutter="0"/>
          <w:cols w:space="720"/>
          <w:titlePg/>
          <w:docGrid w:linePitch="272"/>
        </w:sectPr>
      </w:pPr>
    </w:p>
    <w:p w14:paraId="04EF54EE" w14:textId="77777777" w:rsidR="00431CD8" w:rsidRPr="00772026" w:rsidRDefault="00431CD8" w:rsidP="00431CD8">
      <w:pPr>
        <w:jc w:val="right"/>
        <w:rPr>
          <w:u w:val="single"/>
        </w:rPr>
      </w:pPr>
    </w:p>
    <w:tbl>
      <w:tblPr>
        <w:tblW w:w="13940" w:type="dxa"/>
        <w:tblInd w:w="93" w:type="dxa"/>
        <w:tblLayout w:type="fixed"/>
        <w:tblLook w:val="00A0" w:firstRow="1" w:lastRow="0" w:firstColumn="1" w:lastColumn="0" w:noHBand="0" w:noVBand="0"/>
      </w:tblPr>
      <w:tblGrid>
        <w:gridCol w:w="1400"/>
        <w:gridCol w:w="1280"/>
        <w:gridCol w:w="35"/>
        <w:gridCol w:w="986"/>
        <w:gridCol w:w="1354"/>
        <w:gridCol w:w="65"/>
        <w:gridCol w:w="849"/>
        <w:gridCol w:w="1551"/>
        <w:gridCol w:w="1100"/>
        <w:gridCol w:w="1300"/>
        <w:gridCol w:w="1300"/>
        <w:gridCol w:w="1300"/>
        <w:gridCol w:w="1420"/>
      </w:tblGrid>
      <w:tr w:rsidR="00343FCA" w:rsidRPr="00EC7AC9" w14:paraId="29D6395A" w14:textId="77777777" w:rsidTr="001E7533">
        <w:trPr>
          <w:trHeight w:val="315"/>
        </w:trPr>
        <w:tc>
          <w:tcPr>
            <w:tcW w:w="9920" w:type="dxa"/>
            <w:gridSpan w:val="10"/>
            <w:noWrap/>
            <w:vAlign w:val="bottom"/>
          </w:tcPr>
          <w:p w14:paraId="5DF891A7" w14:textId="77777777" w:rsidR="00343FCA" w:rsidRPr="00EC7AC9" w:rsidRDefault="00343FCA" w:rsidP="001E7533">
            <w:pPr>
              <w:rPr>
                <w:b/>
                <w:bCs/>
                <w:u w:val="single"/>
              </w:rPr>
            </w:pPr>
            <w:r w:rsidRPr="00EC7AC9">
              <w:rPr>
                <w:b/>
                <w:bCs/>
                <w:u w:val="single"/>
              </w:rPr>
              <w:t>Sniegto valsts apmaksāto stacionāro pakalpojumu apjoms 202</w:t>
            </w:r>
            <w:r>
              <w:rPr>
                <w:b/>
                <w:bCs/>
                <w:u w:val="single"/>
              </w:rPr>
              <w:t>5</w:t>
            </w:r>
            <w:r w:rsidRPr="00EC7AC9">
              <w:rPr>
                <w:b/>
                <w:bCs/>
                <w:u w:val="single"/>
              </w:rPr>
              <w:t xml:space="preserve">. gada janvārī – </w:t>
            </w:r>
            <w:r>
              <w:rPr>
                <w:b/>
                <w:bCs/>
                <w:u w:val="single"/>
              </w:rPr>
              <w:t xml:space="preserve">jūnijā </w:t>
            </w:r>
            <w:r w:rsidRPr="00EC7AC9">
              <w:rPr>
                <w:b/>
                <w:bCs/>
                <w:u w:val="single"/>
              </w:rPr>
              <w:t>sadalījumā: plānveida un neatliekamā palīdzība</w:t>
            </w:r>
          </w:p>
        </w:tc>
        <w:tc>
          <w:tcPr>
            <w:tcW w:w="1300" w:type="dxa"/>
            <w:noWrap/>
            <w:vAlign w:val="bottom"/>
          </w:tcPr>
          <w:p w14:paraId="23F8A8EF" w14:textId="77777777" w:rsidR="00343FCA" w:rsidRPr="00EC7AC9" w:rsidRDefault="00343FCA" w:rsidP="001E7533">
            <w:pPr>
              <w:rPr>
                <w:b/>
                <w:bCs/>
                <w:u w:val="single"/>
              </w:rPr>
            </w:pPr>
          </w:p>
        </w:tc>
        <w:tc>
          <w:tcPr>
            <w:tcW w:w="1300" w:type="dxa"/>
            <w:noWrap/>
            <w:vAlign w:val="bottom"/>
          </w:tcPr>
          <w:p w14:paraId="15759691" w14:textId="77777777" w:rsidR="00343FCA" w:rsidRPr="00EC7AC9" w:rsidRDefault="00343FCA" w:rsidP="001E7533">
            <w:pPr>
              <w:rPr>
                <w:b/>
                <w:bCs/>
                <w:u w:val="single"/>
              </w:rPr>
            </w:pPr>
          </w:p>
        </w:tc>
        <w:tc>
          <w:tcPr>
            <w:tcW w:w="1420" w:type="dxa"/>
            <w:noWrap/>
            <w:vAlign w:val="bottom"/>
          </w:tcPr>
          <w:p w14:paraId="5B1E05ED" w14:textId="77777777" w:rsidR="00343FCA" w:rsidRPr="00EC7AC9" w:rsidRDefault="00343FCA" w:rsidP="001E7533">
            <w:pPr>
              <w:rPr>
                <w:b/>
                <w:bCs/>
                <w:u w:val="single"/>
              </w:rPr>
            </w:pPr>
          </w:p>
        </w:tc>
      </w:tr>
      <w:tr w:rsidR="00343FCA" w:rsidRPr="00EC7AC9" w14:paraId="1BC450DD" w14:textId="77777777" w:rsidTr="001E7533">
        <w:trPr>
          <w:trHeight w:val="300"/>
        </w:trPr>
        <w:tc>
          <w:tcPr>
            <w:tcW w:w="1400" w:type="dxa"/>
            <w:noWrap/>
            <w:vAlign w:val="bottom"/>
          </w:tcPr>
          <w:p w14:paraId="1A630CE3" w14:textId="77777777" w:rsidR="00343FCA" w:rsidRPr="00EC7AC9" w:rsidRDefault="00343FCA" w:rsidP="001E7533"/>
        </w:tc>
        <w:tc>
          <w:tcPr>
            <w:tcW w:w="1280" w:type="dxa"/>
            <w:noWrap/>
            <w:vAlign w:val="bottom"/>
          </w:tcPr>
          <w:p w14:paraId="64F2161D" w14:textId="77777777" w:rsidR="00343FCA" w:rsidRPr="00EC7AC9" w:rsidRDefault="00343FCA" w:rsidP="001E7533"/>
        </w:tc>
        <w:tc>
          <w:tcPr>
            <w:tcW w:w="1021" w:type="dxa"/>
            <w:gridSpan w:val="2"/>
            <w:noWrap/>
            <w:vAlign w:val="bottom"/>
          </w:tcPr>
          <w:p w14:paraId="36473279" w14:textId="77777777" w:rsidR="00343FCA" w:rsidRPr="00EC7AC9" w:rsidRDefault="00343FCA" w:rsidP="001E7533"/>
        </w:tc>
        <w:tc>
          <w:tcPr>
            <w:tcW w:w="1419" w:type="dxa"/>
            <w:gridSpan w:val="2"/>
            <w:noWrap/>
            <w:vAlign w:val="bottom"/>
          </w:tcPr>
          <w:p w14:paraId="646820EC" w14:textId="77777777" w:rsidR="00343FCA" w:rsidRPr="00EC7AC9" w:rsidRDefault="00343FCA" w:rsidP="001E7533"/>
        </w:tc>
        <w:tc>
          <w:tcPr>
            <w:tcW w:w="849" w:type="dxa"/>
            <w:noWrap/>
            <w:vAlign w:val="bottom"/>
          </w:tcPr>
          <w:p w14:paraId="09C3FD31" w14:textId="77777777" w:rsidR="00343FCA" w:rsidRPr="00EC7AC9" w:rsidRDefault="00343FCA" w:rsidP="001E7533"/>
        </w:tc>
        <w:tc>
          <w:tcPr>
            <w:tcW w:w="1551" w:type="dxa"/>
            <w:noWrap/>
            <w:vAlign w:val="bottom"/>
          </w:tcPr>
          <w:p w14:paraId="3ED4F327" w14:textId="77777777" w:rsidR="00343FCA" w:rsidRPr="00EC7AC9" w:rsidRDefault="00343FCA" w:rsidP="001E7533"/>
        </w:tc>
        <w:tc>
          <w:tcPr>
            <w:tcW w:w="1100" w:type="dxa"/>
            <w:noWrap/>
            <w:vAlign w:val="bottom"/>
          </w:tcPr>
          <w:p w14:paraId="0A80FB69" w14:textId="77777777" w:rsidR="00343FCA" w:rsidRPr="00EC7AC9" w:rsidRDefault="00343FCA" w:rsidP="001E7533"/>
        </w:tc>
        <w:tc>
          <w:tcPr>
            <w:tcW w:w="1300" w:type="dxa"/>
            <w:noWrap/>
            <w:vAlign w:val="bottom"/>
          </w:tcPr>
          <w:p w14:paraId="11398F43" w14:textId="77777777" w:rsidR="00343FCA" w:rsidRPr="00EC7AC9" w:rsidRDefault="00343FCA" w:rsidP="001E7533"/>
        </w:tc>
        <w:tc>
          <w:tcPr>
            <w:tcW w:w="1300" w:type="dxa"/>
            <w:noWrap/>
            <w:vAlign w:val="bottom"/>
          </w:tcPr>
          <w:p w14:paraId="6839C5F1" w14:textId="77777777" w:rsidR="00343FCA" w:rsidRPr="00EC7AC9" w:rsidRDefault="00343FCA" w:rsidP="001E7533"/>
        </w:tc>
        <w:tc>
          <w:tcPr>
            <w:tcW w:w="1300" w:type="dxa"/>
            <w:noWrap/>
            <w:vAlign w:val="bottom"/>
          </w:tcPr>
          <w:p w14:paraId="0B6BAF22" w14:textId="77777777" w:rsidR="00343FCA" w:rsidRPr="00EC7AC9" w:rsidRDefault="00343FCA" w:rsidP="001E7533"/>
        </w:tc>
        <w:tc>
          <w:tcPr>
            <w:tcW w:w="1420" w:type="dxa"/>
            <w:noWrap/>
            <w:vAlign w:val="bottom"/>
          </w:tcPr>
          <w:p w14:paraId="3D2A5324" w14:textId="77777777" w:rsidR="00343FCA" w:rsidRPr="00EC7AC9" w:rsidRDefault="00343FCA" w:rsidP="001E7533"/>
        </w:tc>
      </w:tr>
      <w:tr w:rsidR="00343FCA" w:rsidRPr="00EC7AC9" w14:paraId="70CB3F4A" w14:textId="77777777" w:rsidTr="001E7533">
        <w:trPr>
          <w:trHeight w:val="900"/>
        </w:trPr>
        <w:tc>
          <w:tcPr>
            <w:tcW w:w="140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55EFE62" w14:textId="77777777" w:rsidR="00343FCA" w:rsidRPr="00EC7AC9" w:rsidRDefault="00343FCA" w:rsidP="001E7533">
            <w:pPr>
              <w:jc w:val="center"/>
            </w:pPr>
            <w:r w:rsidRPr="00EC7AC9">
              <w:t>Periods</w:t>
            </w:r>
          </w:p>
        </w:tc>
        <w:tc>
          <w:tcPr>
            <w:tcW w:w="2301" w:type="dxa"/>
            <w:gridSpan w:val="3"/>
            <w:tcBorders>
              <w:top w:val="single" w:sz="4" w:space="0" w:color="auto"/>
              <w:left w:val="nil"/>
              <w:bottom w:val="single" w:sz="4" w:space="0" w:color="auto"/>
              <w:right w:val="single" w:sz="4" w:space="0" w:color="auto"/>
            </w:tcBorders>
            <w:shd w:val="clear" w:color="auto" w:fill="D9D9D9"/>
            <w:vAlign w:val="center"/>
            <w:hideMark/>
          </w:tcPr>
          <w:p w14:paraId="3851D61C" w14:textId="77777777" w:rsidR="00343FCA" w:rsidRPr="00EC7AC9" w:rsidRDefault="00343FCA" w:rsidP="001E7533">
            <w:pPr>
              <w:jc w:val="center"/>
            </w:pPr>
            <w:r w:rsidRPr="00EC7AC9">
              <w:t xml:space="preserve">Faktiski sniegti pakalpojumi plānveida palīdzībā </w:t>
            </w:r>
          </w:p>
        </w:tc>
        <w:tc>
          <w:tcPr>
            <w:tcW w:w="2268" w:type="dxa"/>
            <w:gridSpan w:val="3"/>
            <w:tcBorders>
              <w:top w:val="single" w:sz="4" w:space="0" w:color="auto"/>
              <w:left w:val="nil"/>
              <w:bottom w:val="single" w:sz="4" w:space="0" w:color="auto"/>
              <w:right w:val="single" w:sz="4" w:space="0" w:color="auto"/>
            </w:tcBorders>
            <w:shd w:val="clear" w:color="auto" w:fill="D9D9D9"/>
            <w:vAlign w:val="center"/>
            <w:hideMark/>
          </w:tcPr>
          <w:p w14:paraId="368FC837" w14:textId="77777777" w:rsidR="00343FCA" w:rsidRPr="00EC7AC9" w:rsidRDefault="00343FCA" w:rsidP="001E7533">
            <w:pPr>
              <w:jc w:val="center"/>
            </w:pPr>
            <w:r w:rsidRPr="00EC7AC9">
              <w:t>Faktiski sniegti pakalpojumi neatliekamajā palīdzībā</w:t>
            </w:r>
          </w:p>
        </w:tc>
        <w:tc>
          <w:tcPr>
            <w:tcW w:w="2651" w:type="dxa"/>
            <w:gridSpan w:val="2"/>
            <w:tcBorders>
              <w:top w:val="single" w:sz="4" w:space="0" w:color="auto"/>
              <w:left w:val="nil"/>
              <w:bottom w:val="single" w:sz="4" w:space="0" w:color="auto"/>
              <w:right w:val="single" w:sz="4" w:space="0" w:color="auto"/>
            </w:tcBorders>
            <w:shd w:val="clear" w:color="auto" w:fill="D9D9D9"/>
            <w:vAlign w:val="center"/>
            <w:hideMark/>
          </w:tcPr>
          <w:p w14:paraId="4500A9DE" w14:textId="77777777" w:rsidR="00343FCA" w:rsidRPr="00EC7AC9" w:rsidRDefault="00343FCA" w:rsidP="001E7533">
            <w:pPr>
              <w:jc w:val="center"/>
            </w:pPr>
            <w:r w:rsidRPr="00EC7AC9">
              <w:t>Faktiski sniegtie pakalpojumi kopā</w:t>
            </w:r>
          </w:p>
        </w:tc>
        <w:tc>
          <w:tcPr>
            <w:tcW w:w="2600" w:type="dxa"/>
            <w:gridSpan w:val="2"/>
            <w:tcBorders>
              <w:top w:val="single" w:sz="4" w:space="0" w:color="auto"/>
              <w:left w:val="nil"/>
              <w:bottom w:val="single" w:sz="4" w:space="0" w:color="auto"/>
              <w:right w:val="single" w:sz="4" w:space="0" w:color="auto"/>
            </w:tcBorders>
            <w:shd w:val="clear" w:color="auto" w:fill="D9D9D9"/>
            <w:vAlign w:val="center"/>
            <w:hideMark/>
          </w:tcPr>
          <w:p w14:paraId="458172DA" w14:textId="77777777" w:rsidR="00343FCA" w:rsidRPr="00EC7AC9" w:rsidRDefault="00343FCA" w:rsidP="001E7533">
            <w:pPr>
              <w:jc w:val="center"/>
            </w:pPr>
            <w:r w:rsidRPr="00EC7AC9">
              <w:t>Sniegto pakalpojumu īpatsvars plānveida palīdzībai no kopā sniegtajiem pakalpojumiem %</w:t>
            </w:r>
          </w:p>
        </w:tc>
        <w:tc>
          <w:tcPr>
            <w:tcW w:w="2720" w:type="dxa"/>
            <w:gridSpan w:val="2"/>
            <w:tcBorders>
              <w:top w:val="single" w:sz="4" w:space="0" w:color="auto"/>
              <w:left w:val="nil"/>
              <w:bottom w:val="single" w:sz="4" w:space="0" w:color="auto"/>
              <w:right w:val="single" w:sz="4" w:space="0" w:color="auto"/>
            </w:tcBorders>
            <w:shd w:val="clear" w:color="auto" w:fill="D9D9D9"/>
            <w:vAlign w:val="center"/>
            <w:hideMark/>
          </w:tcPr>
          <w:p w14:paraId="122000CC" w14:textId="77777777" w:rsidR="00343FCA" w:rsidRPr="00EC7AC9" w:rsidRDefault="00343FCA" w:rsidP="001E7533">
            <w:pPr>
              <w:jc w:val="center"/>
            </w:pPr>
            <w:r w:rsidRPr="00EC7AC9">
              <w:t>Sniegto pakalpojumu īpatsvars neatliekamajai palīdzībai no kopā sniegtajiem pakalpojumiem %</w:t>
            </w:r>
          </w:p>
        </w:tc>
      </w:tr>
      <w:tr w:rsidR="00343FCA" w:rsidRPr="00EC7AC9" w14:paraId="2AED1F3C" w14:textId="77777777" w:rsidTr="001E7533">
        <w:trPr>
          <w:trHeight w:val="750"/>
        </w:trPr>
        <w:tc>
          <w:tcPr>
            <w:tcW w:w="1400" w:type="dxa"/>
            <w:vMerge/>
            <w:tcBorders>
              <w:top w:val="single" w:sz="4" w:space="0" w:color="auto"/>
              <w:left w:val="single" w:sz="4" w:space="0" w:color="auto"/>
              <w:bottom w:val="single" w:sz="4" w:space="0" w:color="auto"/>
              <w:right w:val="single" w:sz="4" w:space="0" w:color="auto"/>
            </w:tcBorders>
            <w:vAlign w:val="center"/>
            <w:hideMark/>
          </w:tcPr>
          <w:p w14:paraId="4047E807" w14:textId="77777777" w:rsidR="00343FCA" w:rsidRPr="00EC7AC9" w:rsidRDefault="00343FCA" w:rsidP="001E7533"/>
        </w:tc>
        <w:tc>
          <w:tcPr>
            <w:tcW w:w="1315" w:type="dxa"/>
            <w:gridSpan w:val="2"/>
            <w:tcBorders>
              <w:top w:val="nil"/>
              <w:left w:val="nil"/>
              <w:bottom w:val="single" w:sz="4" w:space="0" w:color="auto"/>
              <w:right w:val="single" w:sz="4" w:space="0" w:color="auto"/>
            </w:tcBorders>
            <w:shd w:val="clear" w:color="auto" w:fill="D9D9D9"/>
            <w:vAlign w:val="center"/>
            <w:hideMark/>
          </w:tcPr>
          <w:p w14:paraId="219D2EFC" w14:textId="77777777" w:rsidR="00343FCA" w:rsidRPr="00EC7AC9" w:rsidRDefault="00343FCA" w:rsidP="001E7533">
            <w:pPr>
              <w:jc w:val="center"/>
            </w:pPr>
            <w:r w:rsidRPr="00EC7AC9">
              <w:t xml:space="preserve">Nauda </w:t>
            </w:r>
          </w:p>
        </w:tc>
        <w:tc>
          <w:tcPr>
            <w:tcW w:w="986" w:type="dxa"/>
            <w:tcBorders>
              <w:top w:val="nil"/>
              <w:left w:val="nil"/>
              <w:bottom w:val="single" w:sz="4" w:space="0" w:color="auto"/>
              <w:right w:val="single" w:sz="4" w:space="0" w:color="auto"/>
            </w:tcBorders>
            <w:shd w:val="clear" w:color="auto" w:fill="D9D9D9"/>
            <w:vAlign w:val="center"/>
            <w:hideMark/>
          </w:tcPr>
          <w:p w14:paraId="2620363E" w14:textId="77777777" w:rsidR="00343FCA" w:rsidRPr="00EC7AC9" w:rsidRDefault="00343FCA" w:rsidP="001E7533">
            <w:pPr>
              <w:jc w:val="center"/>
            </w:pPr>
            <w:r w:rsidRPr="00EC7AC9">
              <w:t>Pacientu skaits</w:t>
            </w:r>
          </w:p>
        </w:tc>
        <w:tc>
          <w:tcPr>
            <w:tcW w:w="1354" w:type="dxa"/>
            <w:tcBorders>
              <w:top w:val="nil"/>
              <w:left w:val="nil"/>
              <w:bottom w:val="single" w:sz="4" w:space="0" w:color="auto"/>
              <w:right w:val="single" w:sz="4" w:space="0" w:color="auto"/>
            </w:tcBorders>
            <w:shd w:val="clear" w:color="auto" w:fill="D9D9D9"/>
            <w:vAlign w:val="center"/>
            <w:hideMark/>
          </w:tcPr>
          <w:p w14:paraId="3CCDA0F2" w14:textId="77777777" w:rsidR="00343FCA" w:rsidRPr="00EC7AC9" w:rsidRDefault="00343FCA" w:rsidP="001E7533">
            <w:pPr>
              <w:jc w:val="center"/>
            </w:pPr>
            <w:r w:rsidRPr="00EC7AC9">
              <w:t xml:space="preserve">Nauda </w:t>
            </w:r>
          </w:p>
        </w:tc>
        <w:tc>
          <w:tcPr>
            <w:tcW w:w="914" w:type="dxa"/>
            <w:gridSpan w:val="2"/>
            <w:tcBorders>
              <w:top w:val="nil"/>
              <w:left w:val="nil"/>
              <w:bottom w:val="single" w:sz="4" w:space="0" w:color="auto"/>
              <w:right w:val="single" w:sz="4" w:space="0" w:color="auto"/>
            </w:tcBorders>
            <w:shd w:val="clear" w:color="auto" w:fill="D9D9D9"/>
            <w:vAlign w:val="center"/>
            <w:hideMark/>
          </w:tcPr>
          <w:p w14:paraId="37A43523" w14:textId="77777777" w:rsidR="00343FCA" w:rsidRPr="00EC7AC9" w:rsidRDefault="00343FCA" w:rsidP="001E7533">
            <w:pPr>
              <w:jc w:val="center"/>
            </w:pPr>
            <w:r w:rsidRPr="00EC7AC9">
              <w:t>Pacientu skaits</w:t>
            </w:r>
          </w:p>
        </w:tc>
        <w:tc>
          <w:tcPr>
            <w:tcW w:w="1551" w:type="dxa"/>
            <w:tcBorders>
              <w:top w:val="nil"/>
              <w:left w:val="nil"/>
              <w:bottom w:val="single" w:sz="4" w:space="0" w:color="auto"/>
              <w:right w:val="single" w:sz="4" w:space="0" w:color="auto"/>
            </w:tcBorders>
            <w:shd w:val="clear" w:color="auto" w:fill="D9D9D9"/>
            <w:vAlign w:val="center"/>
            <w:hideMark/>
          </w:tcPr>
          <w:p w14:paraId="319755A9" w14:textId="77777777" w:rsidR="00343FCA" w:rsidRPr="00EC7AC9" w:rsidRDefault="00343FCA" w:rsidP="001E7533">
            <w:pPr>
              <w:jc w:val="center"/>
            </w:pPr>
            <w:r w:rsidRPr="00EC7AC9">
              <w:t xml:space="preserve">Nauda </w:t>
            </w:r>
          </w:p>
        </w:tc>
        <w:tc>
          <w:tcPr>
            <w:tcW w:w="1100" w:type="dxa"/>
            <w:tcBorders>
              <w:top w:val="nil"/>
              <w:left w:val="nil"/>
              <w:bottom w:val="single" w:sz="4" w:space="0" w:color="auto"/>
              <w:right w:val="single" w:sz="4" w:space="0" w:color="auto"/>
            </w:tcBorders>
            <w:shd w:val="clear" w:color="auto" w:fill="D9D9D9"/>
            <w:vAlign w:val="center"/>
            <w:hideMark/>
          </w:tcPr>
          <w:p w14:paraId="15BDF4FC" w14:textId="77777777" w:rsidR="00343FCA" w:rsidRPr="00EC7AC9" w:rsidRDefault="00343FCA" w:rsidP="001E7533">
            <w:pPr>
              <w:jc w:val="center"/>
            </w:pPr>
            <w:r w:rsidRPr="00EC7AC9">
              <w:t>Pacientu skaits</w:t>
            </w:r>
          </w:p>
        </w:tc>
        <w:tc>
          <w:tcPr>
            <w:tcW w:w="1300" w:type="dxa"/>
            <w:tcBorders>
              <w:top w:val="nil"/>
              <w:left w:val="nil"/>
              <w:bottom w:val="single" w:sz="4" w:space="0" w:color="auto"/>
              <w:right w:val="single" w:sz="4" w:space="0" w:color="auto"/>
            </w:tcBorders>
            <w:shd w:val="clear" w:color="auto" w:fill="D9D9D9"/>
            <w:vAlign w:val="center"/>
            <w:hideMark/>
          </w:tcPr>
          <w:p w14:paraId="336C310D" w14:textId="77777777" w:rsidR="00343FCA" w:rsidRPr="00EC7AC9" w:rsidRDefault="00343FCA" w:rsidP="001E7533">
            <w:pPr>
              <w:jc w:val="center"/>
            </w:pPr>
            <w:r w:rsidRPr="00EC7AC9">
              <w:t>Nauda</w:t>
            </w:r>
          </w:p>
        </w:tc>
        <w:tc>
          <w:tcPr>
            <w:tcW w:w="1300" w:type="dxa"/>
            <w:tcBorders>
              <w:top w:val="nil"/>
              <w:left w:val="nil"/>
              <w:bottom w:val="single" w:sz="4" w:space="0" w:color="auto"/>
              <w:right w:val="single" w:sz="4" w:space="0" w:color="auto"/>
            </w:tcBorders>
            <w:shd w:val="clear" w:color="auto" w:fill="D9D9D9"/>
            <w:vAlign w:val="center"/>
            <w:hideMark/>
          </w:tcPr>
          <w:p w14:paraId="58A2A0D4" w14:textId="77777777" w:rsidR="00343FCA" w:rsidRPr="00EC7AC9" w:rsidRDefault="00343FCA" w:rsidP="001E7533">
            <w:pPr>
              <w:jc w:val="center"/>
            </w:pPr>
            <w:r w:rsidRPr="00EC7AC9">
              <w:t>Pacientu skaits</w:t>
            </w:r>
          </w:p>
        </w:tc>
        <w:tc>
          <w:tcPr>
            <w:tcW w:w="1300" w:type="dxa"/>
            <w:tcBorders>
              <w:top w:val="nil"/>
              <w:left w:val="nil"/>
              <w:bottom w:val="single" w:sz="4" w:space="0" w:color="auto"/>
              <w:right w:val="single" w:sz="4" w:space="0" w:color="auto"/>
            </w:tcBorders>
            <w:shd w:val="clear" w:color="auto" w:fill="D9D9D9"/>
            <w:vAlign w:val="center"/>
            <w:hideMark/>
          </w:tcPr>
          <w:p w14:paraId="7200CE70" w14:textId="77777777" w:rsidR="00343FCA" w:rsidRPr="00EC7AC9" w:rsidRDefault="00343FCA" w:rsidP="001E7533">
            <w:pPr>
              <w:jc w:val="center"/>
            </w:pPr>
            <w:r w:rsidRPr="00EC7AC9">
              <w:t>Nauda</w:t>
            </w:r>
          </w:p>
        </w:tc>
        <w:tc>
          <w:tcPr>
            <w:tcW w:w="1420" w:type="dxa"/>
            <w:tcBorders>
              <w:top w:val="nil"/>
              <w:left w:val="nil"/>
              <w:bottom w:val="single" w:sz="4" w:space="0" w:color="auto"/>
              <w:right w:val="single" w:sz="4" w:space="0" w:color="auto"/>
            </w:tcBorders>
            <w:shd w:val="clear" w:color="auto" w:fill="D9D9D9"/>
            <w:vAlign w:val="center"/>
            <w:hideMark/>
          </w:tcPr>
          <w:p w14:paraId="23FC8E55" w14:textId="77777777" w:rsidR="00343FCA" w:rsidRPr="00EC7AC9" w:rsidRDefault="00343FCA" w:rsidP="001E7533">
            <w:pPr>
              <w:jc w:val="center"/>
            </w:pPr>
            <w:r w:rsidRPr="00EC7AC9">
              <w:t>Pacientu skaits</w:t>
            </w:r>
          </w:p>
        </w:tc>
      </w:tr>
      <w:tr w:rsidR="00343FCA" w:rsidRPr="000C2FDA" w14:paraId="44B9E449" w14:textId="77777777" w:rsidTr="001E7533">
        <w:trPr>
          <w:trHeight w:val="606"/>
        </w:trPr>
        <w:tc>
          <w:tcPr>
            <w:tcW w:w="1400" w:type="dxa"/>
            <w:tcBorders>
              <w:top w:val="nil"/>
              <w:left w:val="single" w:sz="4" w:space="0" w:color="auto"/>
              <w:bottom w:val="single" w:sz="4" w:space="0" w:color="auto"/>
              <w:right w:val="single" w:sz="4" w:space="0" w:color="auto"/>
            </w:tcBorders>
            <w:noWrap/>
            <w:vAlign w:val="center"/>
            <w:hideMark/>
          </w:tcPr>
          <w:p w14:paraId="65D3F7CB" w14:textId="77777777" w:rsidR="00343FCA" w:rsidRPr="000C2FDA" w:rsidRDefault="00343FCA" w:rsidP="001E7533">
            <w:pPr>
              <w:jc w:val="center"/>
            </w:pPr>
            <w:r w:rsidRPr="000C2FDA">
              <w:t>202</w:t>
            </w:r>
            <w:r>
              <w:t>5</w:t>
            </w:r>
            <w:r w:rsidRPr="000C2FDA">
              <w:t xml:space="preserve">. gada janvārī - </w:t>
            </w:r>
            <w:r>
              <w:t>jūnijā</w:t>
            </w:r>
          </w:p>
        </w:tc>
        <w:tc>
          <w:tcPr>
            <w:tcW w:w="1315" w:type="dxa"/>
            <w:gridSpan w:val="2"/>
            <w:tcBorders>
              <w:top w:val="nil"/>
              <w:left w:val="nil"/>
              <w:bottom w:val="single" w:sz="4" w:space="0" w:color="auto"/>
              <w:right w:val="single" w:sz="4" w:space="0" w:color="auto"/>
            </w:tcBorders>
            <w:noWrap/>
            <w:vAlign w:val="center"/>
          </w:tcPr>
          <w:p w14:paraId="0FD60D07" w14:textId="77777777" w:rsidR="00343FCA" w:rsidRPr="00E319BD" w:rsidRDefault="00343FCA" w:rsidP="001E7533">
            <w:pPr>
              <w:jc w:val="center"/>
              <w:rPr>
                <w:b/>
                <w:bCs/>
              </w:rPr>
            </w:pPr>
            <w:r>
              <w:rPr>
                <w:b/>
                <w:bCs/>
              </w:rPr>
              <w:t>5265758</w:t>
            </w:r>
          </w:p>
        </w:tc>
        <w:tc>
          <w:tcPr>
            <w:tcW w:w="986" w:type="dxa"/>
            <w:tcBorders>
              <w:top w:val="nil"/>
              <w:left w:val="nil"/>
              <w:bottom w:val="single" w:sz="4" w:space="0" w:color="auto"/>
              <w:right w:val="single" w:sz="4" w:space="0" w:color="auto"/>
            </w:tcBorders>
            <w:noWrap/>
            <w:vAlign w:val="center"/>
          </w:tcPr>
          <w:p w14:paraId="21BE76B3" w14:textId="77777777" w:rsidR="00343FCA" w:rsidRPr="00E319BD" w:rsidRDefault="00343FCA" w:rsidP="001E7533">
            <w:pPr>
              <w:jc w:val="center"/>
              <w:rPr>
                <w:b/>
                <w:bCs/>
              </w:rPr>
            </w:pPr>
            <w:r>
              <w:rPr>
                <w:b/>
                <w:bCs/>
              </w:rPr>
              <w:t>1714</w:t>
            </w:r>
          </w:p>
        </w:tc>
        <w:tc>
          <w:tcPr>
            <w:tcW w:w="1354" w:type="dxa"/>
            <w:tcBorders>
              <w:top w:val="nil"/>
              <w:left w:val="nil"/>
              <w:bottom w:val="single" w:sz="4" w:space="0" w:color="auto"/>
              <w:right w:val="single" w:sz="4" w:space="0" w:color="auto"/>
            </w:tcBorders>
            <w:noWrap/>
            <w:vAlign w:val="center"/>
          </w:tcPr>
          <w:p w14:paraId="22DC6A80" w14:textId="77777777" w:rsidR="00343FCA" w:rsidRPr="00E319BD" w:rsidRDefault="00343FCA" w:rsidP="001E7533">
            <w:pPr>
              <w:jc w:val="center"/>
              <w:rPr>
                <w:b/>
                <w:bCs/>
              </w:rPr>
            </w:pPr>
            <w:r>
              <w:rPr>
                <w:b/>
                <w:bCs/>
              </w:rPr>
              <w:t>3715948</w:t>
            </w:r>
          </w:p>
        </w:tc>
        <w:tc>
          <w:tcPr>
            <w:tcW w:w="914" w:type="dxa"/>
            <w:gridSpan w:val="2"/>
            <w:tcBorders>
              <w:top w:val="nil"/>
              <w:left w:val="nil"/>
              <w:bottom w:val="single" w:sz="4" w:space="0" w:color="auto"/>
              <w:right w:val="single" w:sz="4" w:space="0" w:color="auto"/>
            </w:tcBorders>
            <w:noWrap/>
            <w:vAlign w:val="center"/>
          </w:tcPr>
          <w:p w14:paraId="7CEE7030" w14:textId="77777777" w:rsidR="00343FCA" w:rsidRPr="00E319BD" w:rsidRDefault="00343FCA" w:rsidP="001E7533">
            <w:pPr>
              <w:jc w:val="center"/>
              <w:rPr>
                <w:b/>
                <w:bCs/>
              </w:rPr>
            </w:pPr>
            <w:r>
              <w:rPr>
                <w:b/>
                <w:bCs/>
              </w:rPr>
              <w:t>1792</w:t>
            </w:r>
          </w:p>
        </w:tc>
        <w:tc>
          <w:tcPr>
            <w:tcW w:w="1551" w:type="dxa"/>
            <w:tcBorders>
              <w:top w:val="nil"/>
              <w:left w:val="nil"/>
              <w:bottom w:val="single" w:sz="4" w:space="0" w:color="auto"/>
              <w:right w:val="single" w:sz="4" w:space="0" w:color="auto"/>
            </w:tcBorders>
            <w:noWrap/>
            <w:vAlign w:val="center"/>
          </w:tcPr>
          <w:p w14:paraId="6252CA69" w14:textId="77777777" w:rsidR="00343FCA" w:rsidRPr="00E319BD" w:rsidRDefault="00343FCA" w:rsidP="001E7533">
            <w:pPr>
              <w:jc w:val="center"/>
              <w:rPr>
                <w:b/>
                <w:bCs/>
              </w:rPr>
            </w:pPr>
            <w:r>
              <w:rPr>
                <w:b/>
                <w:bCs/>
              </w:rPr>
              <w:t>8981706</w:t>
            </w:r>
          </w:p>
        </w:tc>
        <w:tc>
          <w:tcPr>
            <w:tcW w:w="1100" w:type="dxa"/>
            <w:tcBorders>
              <w:top w:val="nil"/>
              <w:left w:val="nil"/>
              <w:bottom w:val="single" w:sz="4" w:space="0" w:color="auto"/>
              <w:right w:val="single" w:sz="4" w:space="0" w:color="auto"/>
            </w:tcBorders>
            <w:noWrap/>
            <w:vAlign w:val="center"/>
          </w:tcPr>
          <w:p w14:paraId="1D2C0A6B" w14:textId="77777777" w:rsidR="00343FCA" w:rsidRPr="00E319BD" w:rsidRDefault="00343FCA" w:rsidP="001E7533">
            <w:pPr>
              <w:jc w:val="center"/>
              <w:rPr>
                <w:b/>
                <w:bCs/>
              </w:rPr>
            </w:pPr>
            <w:r>
              <w:rPr>
                <w:b/>
                <w:bCs/>
              </w:rPr>
              <w:t>3506</w:t>
            </w:r>
          </w:p>
        </w:tc>
        <w:tc>
          <w:tcPr>
            <w:tcW w:w="1300" w:type="dxa"/>
            <w:tcBorders>
              <w:top w:val="nil"/>
              <w:left w:val="nil"/>
              <w:bottom w:val="single" w:sz="4" w:space="0" w:color="auto"/>
              <w:right w:val="single" w:sz="4" w:space="0" w:color="auto"/>
            </w:tcBorders>
            <w:noWrap/>
            <w:vAlign w:val="center"/>
          </w:tcPr>
          <w:p w14:paraId="3D987068" w14:textId="77777777" w:rsidR="00343FCA" w:rsidRPr="00E319BD" w:rsidRDefault="00343FCA" w:rsidP="001E7533">
            <w:pPr>
              <w:jc w:val="center"/>
              <w:rPr>
                <w:b/>
                <w:bCs/>
              </w:rPr>
            </w:pPr>
            <w:r>
              <w:rPr>
                <w:b/>
                <w:bCs/>
              </w:rPr>
              <w:t>58.63</w:t>
            </w:r>
          </w:p>
        </w:tc>
        <w:tc>
          <w:tcPr>
            <w:tcW w:w="1300" w:type="dxa"/>
            <w:tcBorders>
              <w:top w:val="nil"/>
              <w:left w:val="nil"/>
              <w:bottom w:val="single" w:sz="4" w:space="0" w:color="auto"/>
              <w:right w:val="single" w:sz="4" w:space="0" w:color="auto"/>
            </w:tcBorders>
            <w:noWrap/>
            <w:vAlign w:val="center"/>
          </w:tcPr>
          <w:p w14:paraId="1C1D0ED7" w14:textId="77777777" w:rsidR="00343FCA" w:rsidRPr="00E319BD" w:rsidRDefault="00343FCA" w:rsidP="001E7533">
            <w:pPr>
              <w:jc w:val="center"/>
              <w:rPr>
                <w:b/>
                <w:bCs/>
              </w:rPr>
            </w:pPr>
            <w:r>
              <w:rPr>
                <w:b/>
                <w:bCs/>
              </w:rPr>
              <w:t>48.89</w:t>
            </w:r>
          </w:p>
        </w:tc>
        <w:tc>
          <w:tcPr>
            <w:tcW w:w="1300" w:type="dxa"/>
            <w:tcBorders>
              <w:top w:val="nil"/>
              <w:left w:val="nil"/>
              <w:bottom w:val="single" w:sz="4" w:space="0" w:color="auto"/>
              <w:right w:val="single" w:sz="4" w:space="0" w:color="auto"/>
            </w:tcBorders>
            <w:noWrap/>
            <w:vAlign w:val="center"/>
          </w:tcPr>
          <w:p w14:paraId="21CF0568" w14:textId="77777777" w:rsidR="00343FCA" w:rsidRPr="00E319BD" w:rsidRDefault="00343FCA" w:rsidP="001E7533">
            <w:pPr>
              <w:jc w:val="center"/>
              <w:rPr>
                <w:b/>
                <w:bCs/>
              </w:rPr>
            </w:pPr>
            <w:r>
              <w:rPr>
                <w:b/>
                <w:bCs/>
              </w:rPr>
              <w:t>41.37</w:t>
            </w:r>
          </w:p>
        </w:tc>
        <w:tc>
          <w:tcPr>
            <w:tcW w:w="1420" w:type="dxa"/>
            <w:tcBorders>
              <w:top w:val="nil"/>
              <w:left w:val="nil"/>
              <w:bottom w:val="single" w:sz="4" w:space="0" w:color="auto"/>
              <w:right w:val="single" w:sz="4" w:space="0" w:color="auto"/>
            </w:tcBorders>
            <w:noWrap/>
            <w:vAlign w:val="center"/>
          </w:tcPr>
          <w:p w14:paraId="1E0F1C35" w14:textId="77777777" w:rsidR="00343FCA" w:rsidRPr="00E319BD" w:rsidRDefault="00343FCA" w:rsidP="001E7533">
            <w:pPr>
              <w:jc w:val="center"/>
              <w:rPr>
                <w:b/>
                <w:bCs/>
              </w:rPr>
            </w:pPr>
            <w:r>
              <w:rPr>
                <w:b/>
                <w:bCs/>
              </w:rPr>
              <w:t>51.11</w:t>
            </w:r>
          </w:p>
        </w:tc>
      </w:tr>
    </w:tbl>
    <w:p w14:paraId="2A77A5DA" w14:textId="77777777" w:rsidR="00343FCA" w:rsidRPr="000C2FDA" w:rsidRDefault="00343FCA" w:rsidP="00343FCA">
      <w:pPr>
        <w:rPr>
          <w:b/>
          <w:bCs/>
          <w:u w:val="single"/>
        </w:rPr>
      </w:pPr>
    </w:p>
    <w:p w14:paraId="4B227429" w14:textId="77777777" w:rsidR="00343FCA" w:rsidRPr="00EC7AC9" w:rsidRDefault="00343FCA" w:rsidP="00343FCA">
      <w:pPr>
        <w:rPr>
          <w:b/>
          <w:bCs/>
          <w:u w:val="single"/>
        </w:rPr>
      </w:pPr>
      <w:r w:rsidRPr="00EC7AC9">
        <w:rPr>
          <w:b/>
          <w:bCs/>
          <w:u w:val="single"/>
        </w:rPr>
        <w:t xml:space="preserve">Statistikas rādītāji par gultu fonda izmantošanas vidējiem rādītājiem </w:t>
      </w:r>
      <w:r w:rsidRPr="00EC7AC9">
        <w:rPr>
          <w:b/>
          <w:u w:val="single"/>
        </w:rPr>
        <w:t>202</w:t>
      </w:r>
      <w:r>
        <w:rPr>
          <w:b/>
          <w:u w:val="single"/>
        </w:rPr>
        <w:t>5</w:t>
      </w:r>
      <w:r w:rsidRPr="00EC7AC9">
        <w:rPr>
          <w:b/>
          <w:u w:val="single"/>
        </w:rPr>
        <w:t xml:space="preserve">. gada janvārī – </w:t>
      </w:r>
      <w:r>
        <w:rPr>
          <w:b/>
          <w:u w:val="single"/>
        </w:rPr>
        <w:t>jūnijā</w:t>
      </w:r>
    </w:p>
    <w:p w14:paraId="03CF2C2E" w14:textId="77777777" w:rsidR="00343FCA" w:rsidRPr="00EC7AC9" w:rsidRDefault="00343FCA" w:rsidP="00343FCA">
      <w:pPr>
        <w:rPr>
          <w:b/>
          <w:bCs/>
          <w:u w:val="single"/>
        </w:rPr>
      </w:pPr>
    </w:p>
    <w:p w14:paraId="3DDE87AD" w14:textId="77777777" w:rsidR="00343FCA" w:rsidRPr="00EC7AC9" w:rsidRDefault="00343FCA" w:rsidP="00343FCA">
      <w:pPr>
        <w:rPr>
          <w:b/>
          <w:bCs/>
          <w:u w:val="single"/>
        </w:rPr>
      </w:pPr>
    </w:p>
    <w:tbl>
      <w:tblPr>
        <w:tblW w:w="14081" w:type="dxa"/>
        <w:tblInd w:w="93" w:type="dxa"/>
        <w:tblLook w:val="00A0" w:firstRow="1" w:lastRow="0" w:firstColumn="1" w:lastColumn="0" w:noHBand="0" w:noVBand="0"/>
      </w:tblPr>
      <w:tblGrid>
        <w:gridCol w:w="1226"/>
        <w:gridCol w:w="914"/>
        <w:gridCol w:w="999"/>
        <w:gridCol w:w="998"/>
        <w:gridCol w:w="998"/>
        <w:gridCol w:w="1143"/>
        <w:gridCol w:w="998"/>
        <w:gridCol w:w="959"/>
        <w:gridCol w:w="959"/>
        <w:gridCol w:w="1005"/>
        <w:gridCol w:w="959"/>
        <w:gridCol w:w="959"/>
        <w:gridCol w:w="959"/>
        <w:gridCol w:w="1005"/>
      </w:tblGrid>
      <w:tr w:rsidR="00343FCA" w:rsidRPr="00EC7AC9" w14:paraId="20D608D6" w14:textId="77777777" w:rsidTr="001E7533">
        <w:trPr>
          <w:trHeight w:val="540"/>
        </w:trPr>
        <w:tc>
          <w:tcPr>
            <w:tcW w:w="122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07BCB6" w14:textId="77777777" w:rsidR="00343FCA" w:rsidRPr="00EC7AC9" w:rsidRDefault="00343FCA" w:rsidP="001E7533">
            <w:pPr>
              <w:jc w:val="center"/>
            </w:pPr>
            <w:r w:rsidRPr="00EC7AC9">
              <w:t>202</w:t>
            </w:r>
            <w:r>
              <w:t>5</w:t>
            </w:r>
            <w:r w:rsidRPr="00EC7AC9">
              <w:t xml:space="preserve">. gada janvārī </w:t>
            </w:r>
            <w:r>
              <w:t>-jūnijā</w:t>
            </w:r>
          </w:p>
        </w:tc>
        <w:tc>
          <w:tcPr>
            <w:tcW w:w="91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DF42D2" w14:textId="77777777" w:rsidR="00343FCA" w:rsidRPr="00EC7AC9" w:rsidRDefault="00343FCA" w:rsidP="001E7533">
            <w:pPr>
              <w:jc w:val="center"/>
            </w:pPr>
            <w:r w:rsidRPr="00EC7AC9">
              <w:t>Vidējais gultu skaits</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134EAD" w14:textId="77777777" w:rsidR="00343FCA" w:rsidRPr="00EC7AC9" w:rsidRDefault="00343FCA" w:rsidP="001E7533">
            <w:pPr>
              <w:jc w:val="center"/>
            </w:pPr>
            <w:r w:rsidRPr="00EC7AC9">
              <w:t>Ārstēti pacienti</w:t>
            </w:r>
          </w:p>
        </w:tc>
        <w:tc>
          <w:tcPr>
            <w:tcW w:w="1996"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BBE1B42" w14:textId="77777777" w:rsidR="00343FCA" w:rsidRPr="00EC7AC9" w:rsidRDefault="00343FCA" w:rsidP="001E7533">
            <w:pPr>
              <w:jc w:val="center"/>
            </w:pPr>
            <w:r w:rsidRPr="00EC7AC9">
              <w:t>Gultas noslodze</w:t>
            </w:r>
          </w:p>
        </w:tc>
        <w:tc>
          <w:tcPr>
            <w:tcW w:w="114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28C011" w14:textId="77777777" w:rsidR="00343FCA" w:rsidRPr="00EC7AC9" w:rsidRDefault="00343FCA" w:rsidP="001E7533">
            <w:pPr>
              <w:jc w:val="center"/>
            </w:pPr>
            <w:r w:rsidRPr="00EC7AC9">
              <w:t>Vidējais ārstēšanas ilgums</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5D2738" w14:textId="77777777" w:rsidR="00343FCA" w:rsidRPr="00EC7AC9" w:rsidRDefault="00343FCA" w:rsidP="001E7533">
            <w:pPr>
              <w:jc w:val="center"/>
            </w:pPr>
            <w:r w:rsidRPr="00EC7AC9">
              <w:t>Letalitāte %</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B6370E" w14:textId="77777777" w:rsidR="00343FCA" w:rsidRPr="00EC7AC9" w:rsidRDefault="00343FCA" w:rsidP="001E7533">
            <w:pPr>
              <w:jc w:val="center"/>
            </w:pPr>
            <w:r w:rsidRPr="00EC7AC9">
              <w:t>Gultas aprite</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6AF845" w14:textId="77777777" w:rsidR="00343FCA" w:rsidRPr="00EC7AC9" w:rsidRDefault="00343FCA" w:rsidP="001E7533">
            <w:pPr>
              <w:jc w:val="center"/>
            </w:pPr>
            <w:r w:rsidRPr="00EC7AC9">
              <w:t>Gultas dīkstāve</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C32889" w14:textId="77777777" w:rsidR="00343FCA" w:rsidRPr="00EC7AC9" w:rsidRDefault="00343FCA" w:rsidP="001E7533">
            <w:pPr>
              <w:jc w:val="center"/>
            </w:pPr>
            <w:r w:rsidRPr="00EC7AC9">
              <w:t>Operāciju skaits</w:t>
            </w:r>
          </w:p>
        </w:tc>
        <w:tc>
          <w:tcPr>
            <w:tcW w:w="191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5F6F5D3" w14:textId="77777777" w:rsidR="00343FCA" w:rsidRPr="00EC7AC9" w:rsidRDefault="00343FCA" w:rsidP="001E7533">
            <w:pPr>
              <w:jc w:val="center"/>
            </w:pPr>
            <w:r w:rsidRPr="00EC7AC9">
              <w:t>Operēti slimnieki</w:t>
            </w:r>
          </w:p>
        </w:tc>
        <w:tc>
          <w:tcPr>
            <w:tcW w:w="196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E417945" w14:textId="77777777" w:rsidR="00343FCA" w:rsidRPr="00EC7AC9" w:rsidRDefault="00343FCA" w:rsidP="001E7533">
            <w:pPr>
              <w:jc w:val="center"/>
            </w:pPr>
            <w:r w:rsidRPr="00EC7AC9">
              <w:t>Vidējais ārstēšanas ilgums operētajiem</w:t>
            </w:r>
          </w:p>
        </w:tc>
      </w:tr>
      <w:tr w:rsidR="00343FCA" w:rsidRPr="00EC7AC9" w14:paraId="741906A4" w14:textId="77777777" w:rsidTr="001E7533">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1DB922" w14:textId="77777777" w:rsidR="00343FCA" w:rsidRPr="00EC7AC9" w:rsidRDefault="00343FCA" w:rsidP="001E7533"/>
        </w:tc>
        <w:tc>
          <w:tcPr>
            <w:tcW w:w="91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541A73" w14:textId="77777777" w:rsidR="00343FCA" w:rsidRPr="00EC7AC9" w:rsidRDefault="00343FCA" w:rsidP="001E7533"/>
        </w:tc>
        <w:tc>
          <w:tcPr>
            <w:tcW w:w="9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87AA75" w14:textId="77777777" w:rsidR="00343FCA" w:rsidRPr="00EC7AC9" w:rsidRDefault="00343FCA" w:rsidP="001E7533"/>
        </w:tc>
        <w:tc>
          <w:tcPr>
            <w:tcW w:w="998" w:type="dxa"/>
            <w:tcBorders>
              <w:top w:val="nil"/>
              <w:left w:val="nil"/>
              <w:bottom w:val="single" w:sz="4" w:space="0" w:color="auto"/>
              <w:right w:val="single" w:sz="4" w:space="0" w:color="auto"/>
            </w:tcBorders>
            <w:shd w:val="clear" w:color="auto" w:fill="D9D9D9" w:themeFill="background1" w:themeFillShade="D9"/>
            <w:vAlign w:val="center"/>
            <w:hideMark/>
          </w:tcPr>
          <w:p w14:paraId="7DA32DEE" w14:textId="77777777" w:rsidR="00343FCA" w:rsidRPr="00EC7AC9" w:rsidRDefault="00343FCA" w:rsidP="001E7533">
            <w:pPr>
              <w:jc w:val="center"/>
            </w:pPr>
            <w:r w:rsidRPr="00EC7AC9">
              <w:t xml:space="preserve">dienās </w:t>
            </w:r>
          </w:p>
        </w:tc>
        <w:tc>
          <w:tcPr>
            <w:tcW w:w="998" w:type="dxa"/>
            <w:tcBorders>
              <w:top w:val="nil"/>
              <w:left w:val="nil"/>
              <w:bottom w:val="single" w:sz="4" w:space="0" w:color="auto"/>
              <w:right w:val="single" w:sz="4" w:space="0" w:color="auto"/>
            </w:tcBorders>
            <w:shd w:val="clear" w:color="auto" w:fill="D9D9D9" w:themeFill="background1" w:themeFillShade="D9"/>
            <w:vAlign w:val="center"/>
            <w:hideMark/>
          </w:tcPr>
          <w:p w14:paraId="78260515" w14:textId="77777777" w:rsidR="00343FCA" w:rsidRPr="00EC7AC9" w:rsidRDefault="00343FCA" w:rsidP="001E7533">
            <w:pPr>
              <w:jc w:val="center"/>
            </w:pPr>
            <w:r w:rsidRPr="00EC7AC9">
              <w:t>%</w:t>
            </w: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9E001F" w14:textId="77777777" w:rsidR="00343FCA" w:rsidRPr="00EC7AC9" w:rsidRDefault="00343FCA" w:rsidP="001E7533"/>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778B16" w14:textId="77777777" w:rsidR="00343FCA" w:rsidRPr="00EC7AC9" w:rsidRDefault="00343FCA" w:rsidP="001E7533"/>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1FC56C" w14:textId="77777777" w:rsidR="00343FCA" w:rsidRPr="00EC7AC9" w:rsidRDefault="00343FCA" w:rsidP="001E7533"/>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E5B8F2" w14:textId="77777777" w:rsidR="00343FCA" w:rsidRPr="00EC7AC9" w:rsidRDefault="00343FCA" w:rsidP="001E7533"/>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F4E75F" w14:textId="77777777" w:rsidR="00343FCA" w:rsidRPr="00EC7AC9" w:rsidRDefault="00343FCA" w:rsidP="001E7533"/>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14:paraId="405CD79E" w14:textId="77777777" w:rsidR="00343FCA" w:rsidRPr="00EC7AC9" w:rsidRDefault="00343FCA" w:rsidP="001E7533">
            <w:pPr>
              <w:jc w:val="center"/>
            </w:pPr>
            <w:r w:rsidRPr="00EC7AC9">
              <w:t>skaits</w:t>
            </w:r>
          </w:p>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14:paraId="44C89367" w14:textId="77777777" w:rsidR="00343FCA" w:rsidRPr="00EC7AC9" w:rsidRDefault="00343FCA" w:rsidP="001E7533">
            <w:pPr>
              <w:jc w:val="center"/>
            </w:pPr>
            <w:r w:rsidRPr="00EC7AC9">
              <w:t>%</w:t>
            </w:r>
          </w:p>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14:paraId="5DCBA970" w14:textId="77777777" w:rsidR="00343FCA" w:rsidRPr="00EC7AC9" w:rsidRDefault="00343FCA" w:rsidP="001E7533">
            <w:pPr>
              <w:jc w:val="center"/>
            </w:pPr>
            <w:r w:rsidRPr="00EC7AC9">
              <w:t>Kopā</w:t>
            </w:r>
          </w:p>
        </w:tc>
        <w:tc>
          <w:tcPr>
            <w:tcW w:w="1005" w:type="dxa"/>
            <w:tcBorders>
              <w:top w:val="nil"/>
              <w:left w:val="nil"/>
              <w:bottom w:val="single" w:sz="4" w:space="0" w:color="auto"/>
              <w:right w:val="single" w:sz="4" w:space="0" w:color="auto"/>
            </w:tcBorders>
            <w:shd w:val="clear" w:color="auto" w:fill="D9D9D9" w:themeFill="background1" w:themeFillShade="D9"/>
            <w:vAlign w:val="center"/>
            <w:hideMark/>
          </w:tcPr>
          <w:p w14:paraId="6930116A" w14:textId="77777777" w:rsidR="00343FCA" w:rsidRPr="00EC7AC9" w:rsidRDefault="00343FCA" w:rsidP="001E7533">
            <w:pPr>
              <w:jc w:val="center"/>
            </w:pPr>
            <w:r w:rsidRPr="00EC7AC9">
              <w:t>Līdz operācijai</w:t>
            </w:r>
          </w:p>
        </w:tc>
      </w:tr>
      <w:tr w:rsidR="00343FCA" w:rsidRPr="00EC7AC9" w14:paraId="78C0874F" w14:textId="77777777" w:rsidTr="001E7533">
        <w:trPr>
          <w:trHeight w:val="630"/>
        </w:trPr>
        <w:tc>
          <w:tcPr>
            <w:tcW w:w="1226" w:type="dxa"/>
            <w:tcBorders>
              <w:top w:val="nil"/>
              <w:left w:val="single" w:sz="4" w:space="0" w:color="auto"/>
              <w:bottom w:val="single" w:sz="4" w:space="0" w:color="auto"/>
              <w:right w:val="single" w:sz="4" w:space="0" w:color="auto"/>
            </w:tcBorders>
            <w:shd w:val="clear" w:color="auto" w:fill="auto"/>
            <w:vAlign w:val="center"/>
            <w:hideMark/>
          </w:tcPr>
          <w:p w14:paraId="7F20BA6F" w14:textId="77777777" w:rsidR="00343FCA" w:rsidRPr="00EC7AC9" w:rsidRDefault="00343FCA" w:rsidP="001E7533">
            <w:r w:rsidRPr="00EC7AC9">
              <w:t>Stacionārā KOPĀ</w:t>
            </w:r>
          </w:p>
        </w:tc>
        <w:tc>
          <w:tcPr>
            <w:tcW w:w="914" w:type="dxa"/>
            <w:tcBorders>
              <w:top w:val="nil"/>
              <w:left w:val="nil"/>
              <w:bottom w:val="single" w:sz="4" w:space="0" w:color="auto"/>
              <w:right w:val="single" w:sz="4" w:space="0" w:color="auto"/>
            </w:tcBorders>
            <w:shd w:val="clear" w:color="auto" w:fill="auto"/>
            <w:noWrap/>
            <w:vAlign w:val="center"/>
          </w:tcPr>
          <w:p w14:paraId="259D3414" w14:textId="77777777" w:rsidR="00343FCA" w:rsidRPr="00322C91" w:rsidRDefault="00343FCA" w:rsidP="001E7533">
            <w:pPr>
              <w:jc w:val="center"/>
              <w:rPr>
                <w:b/>
                <w:bCs/>
              </w:rPr>
            </w:pPr>
            <w:r w:rsidRPr="00322C91">
              <w:rPr>
                <w:b/>
                <w:bCs/>
              </w:rPr>
              <w:t>220</w:t>
            </w:r>
          </w:p>
        </w:tc>
        <w:tc>
          <w:tcPr>
            <w:tcW w:w="999" w:type="dxa"/>
            <w:tcBorders>
              <w:top w:val="nil"/>
              <w:left w:val="nil"/>
              <w:bottom w:val="single" w:sz="4" w:space="0" w:color="auto"/>
              <w:right w:val="single" w:sz="4" w:space="0" w:color="auto"/>
            </w:tcBorders>
            <w:shd w:val="clear" w:color="auto" w:fill="auto"/>
            <w:noWrap/>
            <w:vAlign w:val="center"/>
          </w:tcPr>
          <w:p w14:paraId="1AE3B191" w14:textId="77777777" w:rsidR="00343FCA" w:rsidRPr="00322C91" w:rsidRDefault="00343FCA" w:rsidP="001E7533">
            <w:pPr>
              <w:jc w:val="center"/>
              <w:rPr>
                <w:b/>
                <w:bCs/>
              </w:rPr>
            </w:pPr>
            <w:r>
              <w:rPr>
                <w:b/>
                <w:bCs/>
              </w:rPr>
              <w:t>3714</w:t>
            </w:r>
          </w:p>
        </w:tc>
        <w:tc>
          <w:tcPr>
            <w:tcW w:w="998" w:type="dxa"/>
            <w:tcBorders>
              <w:top w:val="nil"/>
              <w:left w:val="nil"/>
              <w:bottom w:val="single" w:sz="4" w:space="0" w:color="auto"/>
              <w:right w:val="single" w:sz="4" w:space="0" w:color="auto"/>
            </w:tcBorders>
            <w:shd w:val="clear" w:color="auto" w:fill="auto"/>
            <w:noWrap/>
            <w:vAlign w:val="center"/>
          </w:tcPr>
          <w:p w14:paraId="2C1FDA66" w14:textId="77777777" w:rsidR="00343FCA" w:rsidRPr="00322C91" w:rsidRDefault="00343FCA" w:rsidP="001E7533">
            <w:pPr>
              <w:jc w:val="center"/>
              <w:rPr>
                <w:b/>
                <w:bCs/>
              </w:rPr>
            </w:pPr>
            <w:r>
              <w:rPr>
                <w:b/>
                <w:bCs/>
              </w:rPr>
              <w:t>100.03</w:t>
            </w:r>
          </w:p>
        </w:tc>
        <w:tc>
          <w:tcPr>
            <w:tcW w:w="998" w:type="dxa"/>
            <w:tcBorders>
              <w:top w:val="nil"/>
              <w:left w:val="nil"/>
              <w:bottom w:val="single" w:sz="4" w:space="0" w:color="auto"/>
              <w:right w:val="single" w:sz="4" w:space="0" w:color="auto"/>
            </w:tcBorders>
            <w:shd w:val="clear" w:color="auto" w:fill="auto"/>
            <w:noWrap/>
            <w:vAlign w:val="center"/>
          </w:tcPr>
          <w:p w14:paraId="5D0A42E9" w14:textId="77777777" w:rsidR="00343FCA" w:rsidRPr="00322C91" w:rsidRDefault="00343FCA" w:rsidP="001E7533">
            <w:pPr>
              <w:jc w:val="center"/>
              <w:rPr>
                <w:b/>
                <w:bCs/>
              </w:rPr>
            </w:pPr>
            <w:r>
              <w:rPr>
                <w:b/>
                <w:bCs/>
              </w:rPr>
              <w:t>55.26</w:t>
            </w:r>
          </w:p>
        </w:tc>
        <w:tc>
          <w:tcPr>
            <w:tcW w:w="1143" w:type="dxa"/>
            <w:tcBorders>
              <w:top w:val="nil"/>
              <w:left w:val="nil"/>
              <w:bottom w:val="single" w:sz="4" w:space="0" w:color="auto"/>
              <w:right w:val="single" w:sz="4" w:space="0" w:color="auto"/>
            </w:tcBorders>
            <w:shd w:val="clear" w:color="auto" w:fill="auto"/>
            <w:noWrap/>
            <w:vAlign w:val="center"/>
          </w:tcPr>
          <w:p w14:paraId="6DB5C5E6" w14:textId="77777777" w:rsidR="00343FCA" w:rsidRPr="00322C91" w:rsidRDefault="00343FCA" w:rsidP="001E7533">
            <w:pPr>
              <w:jc w:val="center"/>
              <w:rPr>
                <w:b/>
                <w:bCs/>
              </w:rPr>
            </w:pPr>
            <w:r>
              <w:rPr>
                <w:b/>
                <w:bCs/>
              </w:rPr>
              <w:t>5.93</w:t>
            </w:r>
          </w:p>
        </w:tc>
        <w:tc>
          <w:tcPr>
            <w:tcW w:w="998" w:type="dxa"/>
            <w:tcBorders>
              <w:top w:val="nil"/>
              <w:left w:val="nil"/>
              <w:bottom w:val="single" w:sz="4" w:space="0" w:color="auto"/>
              <w:right w:val="single" w:sz="4" w:space="0" w:color="auto"/>
            </w:tcBorders>
            <w:shd w:val="clear" w:color="auto" w:fill="auto"/>
            <w:noWrap/>
            <w:vAlign w:val="center"/>
          </w:tcPr>
          <w:p w14:paraId="7175FFEA" w14:textId="77777777" w:rsidR="00343FCA" w:rsidRPr="00322C91" w:rsidRDefault="00343FCA" w:rsidP="001E7533">
            <w:pPr>
              <w:jc w:val="center"/>
              <w:rPr>
                <w:b/>
                <w:bCs/>
              </w:rPr>
            </w:pPr>
            <w:r>
              <w:rPr>
                <w:b/>
                <w:bCs/>
              </w:rPr>
              <w:t>0.24</w:t>
            </w:r>
          </w:p>
        </w:tc>
        <w:tc>
          <w:tcPr>
            <w:tcW w:w="959" w:type="dxa"/>
            <w:tcBorders>
              <w:top w:val="nil"/>
              <w:left w:val="nil"/>
              <w:bottom w:val="single" w:sz="4" w:space="0" w:color="auto"/>
              <w:right w:val="single" w:sz="4" w:space="0" w:color="auto"/>
            </w:tcBorders>
            <w:shd w:val="clear" w:color="auto" w:fill="auto"/>
            <w:noWrap/>
            <w:vAlign w:val="center"/>
          </w:tcPr>
          <w:p w14:paraId="56E79B7C" w14:textId="77777777" w:rsidR="00343FCA" w:rsidRPr="00322C91" w:rsidRDefault="00343FCA" w:rsidP="001E7533">
            <w:pPr>
              <w:jc w:val="center"/>
              <w:rPr>
                <w:b/>
                <w:bCs/>
              </w:rPr>
            </w:pPr>
            <w:r>
              <w:rPr>
                <w:b/>
                <w:bCs/>
              </w:rPr>
              <w:t>16.88</w:t>
            </w:r>
          </w:p>
        </w:tc>
        <w:tc>
          <w:tcPr>
            <w:tcW w:w="959" w:type="dxa"/>
            <w:tcBorders>
              <w:top w:val="nil"/>
              <w:left w:val="nil"/>
              <w:bottom w:val="single" w:sz="4" w:space="0" w:color="auto"/>
              <w:right w:val="single" w:sz="4" w:space="0" w:color="auto"/>
            </w:tcBorders>
            <w:shd w:val="clear" w:color="auto" w:fill="auto"/>
            <w:noWrap/>
            <w:vAlign w:val="center"/>
          </w:tcPr>
          <w:p w14:paraId="0E44B80B" w14:textId="77777777" w:rsidR="00343FCA" w:rsidRPr="00322C91" w:rsidRDefault="00343FCA" w:rsidP="001E7533">
            <w:pPr>
              <w:jc w:val="center"/>
              <w:rPr>
                <w:b/>
                <w:bCs/>
              </w:rPr>
            </w:pPr>
            <w:r>
              <w:rPr>
                <w:b/>
                <w:bCs/>
              </w:rPr>
              <w:t>4.79</w:t>
            </w:r>
          </w:p>
        </w:tc>
        <w:tc>
          <w:tcPr>
            <w:tcW w:w="1005" w:type="dxa"/>
            <w:tcBorders>
              <w:top w:val="nil"/>
              <w:left w:val="nil"/>
              <w:bottom w:val="single" w:sz="4" w:space="0" w:color="auto"/>
              <w:right w:val="single" w:sz="4" w:space="0" w:color="auto"/>
            </w:tcBorders>
            <w:shd w:val="clear" w:color="auto" w:fill="auto"/>
            <w:noWrap/>
            <w:vAlign w:val="center"/>
          </w:tcPr>
          <w:p w14:paraId="7D554938" w14:textId="77777777" w:rsidR="00343FCA" w:rsidRPr="00322C91" w:rsidRDefault="00343FCA" w:rsidP="001E7533">
            <w:pPr>
              <w:jc w:val="center"/>
              <w:rPr>
                <w:b/>
                <w:bCs/>
              </w:rPr>
            </w:pPr>
            <w:r>
              <w:rPr>
                <w:b/>
                <w:bCs/>
              </w:rPr>
              <w:t>10759</w:t>
            </w:r>
          </w:p>
        </w:tc>
        <w:tc>
          <w:tcPr>
            <w:tcW w:w="959" w:type="dxa"/>
            <w:tcBorders>
              <w:top w:val="nil"/>
              <w:left w:val="nil"/>
              <w:bottom w:val="single" w:sz="4" w:space="0" w:color="auto"/>
              <w:right w:val="single" w:sz="4" w:space="0" w:color="auto"/>
            </w:tcBorders>
            <w:shd w:val="clear" w:color="auto" w:fill="auto"/>
            <w:noWrap/>
            <w:vAlign w:val="center"/>
          </w:tcPr>
          <w:p w14:paraId="4BE6F7A2" w14:textId="77777777" w:rsidR="00343FCA" w:rsidRPr="00322C91" w:rsidRDefault="00343FCA" w:rsidP="001E7533">
            <w:pPr>
              <w:jc w:val="center"/>
              <w:rPr>
                <w:b/>
                <w:bCs/>
              </w:rPr>
            </w:pPr>
            <w:r>
              <w:rPr>
                <w:b/>
                <w:bCs/>
              </w:rPr>
              <w:t>3338</w:t>
            </w:r>
          </w:p>
        </w:tc>
        <w:tc>
          <w:tcPr>
            <w:tcW w:w="959" w:type="dxa"/>
            <w:tcBorders>
              <w:top w:val="nil"/>
              <w:left w:val="nil"/>
              <w:bottom w:val="single" w:sz="4" w:space="0" w:color="auto"/>
              <w:right w:val="single" w:sz="4" w:space="0" w:color="auto"/>
            </w:tcBorders>
            <w:shd w:val="clear" w:color="auto" w:fill="auto"/>
            <w:noWrap/>
            <w:vAlign w:val="center"/>
          </w:tcPr>
          <w:p w14:paraId="76B6D94A" w14:textId="77777777" w:rsidR="00343FCA" w:rsidRPr="00322C91" w:rsidRDefault="00343FCA" w:rsidP="001E7533">
            <w:pPr>
              <w:jc w:val="center"/>
              <w:rPr>
                <w:b/>
                <w:bCs/>
              </w:rPr>
            </w:pPr>
            <w:r>
              <w:rPr>
                <w:b/>
                <w:bCs/>
              </w:rPr>
              <w:t>89.88</w:t>
            </w:r>
          </w:p>
        </w:tc>
        <w:tc>
          <w:tcPr>
            <w:tcW w:w="959" w:type="dxa"/>
            <w:tcBorders>
              <w:top w:val="nil"/>
              <w:left w:val="nil"/>
              <w:bottom w:val="single" w:sz="4" w:space="0" w:color="auto"/>
              <w:right w:val="single" w:sz="4" w:space="0" w:color="auto"/>
            </w:tcBorders>
            <w:shd w:val="clear" w:color="auto" w:fill="auto"/>
            <w:noWrap/>
            <w:vAlign w:val="center"/>
          </w:tcPr>
          <w:p w14:paraId="5FBAEB1C" w14:textId="77777777" w:rsidR="00343FCA" w:rsidRPr="00322C91" w:rsidRDefault="00343FCA" w:rsidP="001E7533">
            <w:pPr>
              <w:jc w:val="center"/>
              <w:rPr>
                <w:b/>
                <w:bCs/>
              </w:rPr>
            </w:pPr>
            <w:r>
              <w:rPr>
                <w:b/>
                <w:bCs/>
              </w:rPr>
              <w:t>6.20</w:t>
            </w:r>
          </w:p>
        </w:tc>
        <w:tc>
          <w:tcPr>
            <w:tcW w:w="1005" w:type="dxa"/>
            <w:tcBorders>
              <w:top w:val="nil"/>
              <w:left w:val="nil"/>
              <w:bottom w:val="single" w:sz="4" w:space="0" w:color="auto"/>
              <w:right w:val="single" w:sz="4" w:space="0" w:color="auto"/>
            </w:tcBorders>
            <w:shd w:val="clear" w:color="auto" w:fill="auto"/>
            <w:noWrap/>
            <w:vAlign w:val="center"/>
          </w:tcPr>
          <w:p w14:paraId="20DA7B7F" w14:textId="77777777" w:rsidR="00343FCA" w:rsidRPr="00322C91" w:rsidRDefault="00343FCA" w:rsidP="001E7533">
            <w:pPr>
              <w:jc w:val="center"/>
              <w:rPr>
                <w:b/>
                <w:bCs/>
              </w:rPr>
            </w:pPr>
            <w:r>
              <w:rPr>
                <w:b/>
                <w:bCs/>
              </w:rPr>
              <w:t>1.70</w:t>
            </w:r>
          </w:p>
        </w:tc>
      </w:tr>
    </w:tbl>
    <w:p w14:paraId="4013358F" w14:textId="77777777" w:rsidR="00F2275D" w:rsidRPr="00772026" w:rsidRDefault="00F2275D" w:rsidP="00F2275D">
      <w:pPr>
        <w:rPr>
          <w:b/>
          <w:bCs/>
          <w:u w:val="single"/>
        </w:rPr>
      </w:pPr>
    </w:p>
    <w:p w14:paraId="57DEF4F2" w14:textId="77777777" w:rsidR="007404C9" w:rsidRPr="00772026" w:rsidRDefault="007404C9" w:rsidP="007404C9">
      <w:pPr>
        <w:rPr>
          <w:b/>
          <w:bCs/>
          <w:u w:val="single"/>
        </w:rPr>
      </w:pPr>
    </w:p>
    <w:p w14:paraId="66C05AC1" w14:textId="77777777" w:rsidR="00431CD8" w:rsidRPr="00772026" w:rsidRDefault="00431CD8" w:rsidP="00431CD8">
      <w:pPr>
        <w:rPr>
          <w:rFonts w:asciiTheme="majorBidi" w:hAnsiTheme="majorBidi" w:cstheme="majorBidi"/>
        </w:rPr>
      </w:pPr>
    </w:p>
    <w:p w14:paraId="2E4CE70E" w14:textId="77777777" w:rsidR="00F2275D" w:rsidRPr="00772026" w:rsidRDefault="00F2275D" w:rsidP="00431CD8">
      <w:pPr>
        <w:rPr>
          <w:rFonts w:asciiTheme="majorBidi" w:hAnsiTheme="majorBidi" w:cstheme="majorBidi"/>
        </w:rPr>
        <w:sectPr w:rsidR="00F2275D" w:rsidRPr="00772026" w:rsidSect="00A12B86">
          <w:pgSz w:w="16838" w:h="11906" w:orient="landscape"/>
          <w:pgMar w:top="1418" w:right="748" w:bottom="1797" w:left="1440" w:header="624" w:footer="601" w:gutter="0"/>
          <w:cols w:space="720"/>
        </w:sectPr>
      </w:pPr>
    </w:p>
    <w:bookmarkEnd w:id="2"/>
    <w:p w14:paraId="1EBDF95B" w14:textId="77777777" w:rsidR="00C57CF8" w:rsidRDefault="00C57CF8" w:rsidP="000E40E9">
      <w:pPr>
        <w:widowControl w:val="0"/>
        <w:shd w:val="clear" w:color="auto" w:fill="FFFFFF"/>
        <w:tabs>
          <w:tab w:val="num" w:pos="142"/>
        </w:tabs>
        <w:autoSpaceDE w:val="0"/>
        <w:autoSpaceDN w:val="0"/>
        <w:adjustRightInd w:val="0"/>
        <w:spacing w:before="120" w:after="120"/>
        <w:jc w:val="center"/>
        <w:rPr>
          <w:b/>
          <w:sz w:val="28"/>
          <w:szCs w:val="28"/>
          <w:u w:val="single"/>
        </w:rPr>
      </w:pPr>
      <w:r w:rsidRPr="000E40E9">
        <w:rPr>
          <w:b/>
          <w:sz w:val="28"/>
          <w:szCs w:val="28"/>
          <w:u w:val="single"/>
        </w:rPr>
        <w:lastRenderedPageBreak/>
        <w:t>2025. gada janvārī – jūnijā veiktie  pasākumi Slimnīcas attīstībai un saimnieciskās darbības nodrošināšanai:</w:t>
      </w:r>
    </w:p>
    <w:p w14:paraId="55D6A172" w14:textId="77777777" w:rsidR="000E40E9" w:rsidRDefault="000E40E9" w:rsidP="008A543C">
      <w:pPr>
        <w:widowControl w:val="0"/>
        <w:shd w:val="clear" w:color="auto" w:fill="FFFFFF"/>
        <w:tabs>
          <w:tab w:val="num" w:pos="142"/>
        </w:tabs>
        <w:autoSpaceDE w:val="0"/>
        <w:autoSpaceDN w:val="0"/>
        <w:adjustRightInd w:val="0"/>
        <w:spacing w:before="120" w:after="120"/>
        <w:rPr>
          <w:b/>
          <w:sz w:val="28"/>
          <w:szCs w:val="28"/>
          <w:u w:val="single"/>
        </w:rPr>
      </w:pPr>
    </w:p>
    <w:p w14:paraId="31657200" w14:textId="3E71B349" w:rsidR="008A543C" w:rsidRPr="00F24217" w:rsidRDefault="008A543C" w:rsidP="008A543C">
      <w:pPr>
        <w:widowControl w:val="0"/>
        <w:shd w:val="clear" w:color="auto" w:fill="FFFFFF"/>
        <w:tabs>
          <w:tab w:val="num" w:pos="142"/>
        </w:tabs>
        <w:autoSpaceDE w:val="0"/>
        <w:autoSpaceDN w:val="0"/>
        <w:adjustRightInd w:val="0"/>
        <w:spacing w:before="120" w:after="120"/>
        <w:rPr>
          <w:b/>
          <w:sz w:val="24"/>
          <w:szCs w:val="24"/>
          <w:u w:val="single"/>
        </w:rPr>
      </w:pPr>
      <w:r w:rsidRPr="00F24217">
        <w:rPr>
          <w:b/>
          <w:sz w:val="24"/>
          <w:szCs w:val="24"/>
          <w:u w:val="single"/>
        </w:rPr>
        <w:t>Iepirkum</w:t>
      </w:r>
      <w:r w:rsidR="0011560A" w:rsidRPr="00F24217">
        <w:rPr>
          <w:b/>
          <w:sz w:val="24"/>
          <w:szCs w:val="24"/>
          <w:u w:val="single"/>
        </w:rPr>
        <w:t>u joma</w:t>
      </w:r>
    </w:p>
    <w:p w14:paraId="7913CF5A" w14:textId="5560214E" w:rsidR="00C57CF8" w:rsidRPr="00772026" w:rsidRDefault="005912B2" w:rsidP="00C57CF8">
      <w:pPr>
        <w:spacing w:line="360" w:lineRule="auto"/>
        <w:jc w:val="both"/>
        <w:rPr>
          <w:sz w:val="22"/>
          <w:szCs w:val="22"/>
          <w:lang w:eastAsia="en-US"/>
        </w:rPr>
      </w:pPr>
      <w:r>
        <w:rPr>
          <w:sz w:val="22"/>
          <w:szCs w:val="22"/>
          <w:lang w:eastAsia="en-US"/>
        </w:rPr>
        <w:t xml:space="preserve">Lai nodrošinātu Slimnīcas darbības nepārtrauktību un ievērojot </w:t>
      </w:r>
      <w:r w:rsidR="00C57CF8" w:rsidRPr="00772026">
        <w:rPr>
          <w:sz w:val="22"/>
          <w:szCs w:val="22"/>
          <w:lang w:eastAsia="en-US"/>
        </w:rPr>
        <w:t xml:space="preserve"> “Publisko iepirkumu likumā” noteikt</w:t>
      </w:r>
      <w:r>
        <w:rPr>
          <w:sz w:val="22"/>
          <w:szCs w:val="22"/>
          <w:lang w:eastAsia="en-US"/>
        </w:rPr>
        <w:t>o</w:t>
      </w:r>
      <w:r w:rsidR="00C57CF8" w:rsidRPr="00772026">
        <w:rPr>
          <w:sz w:val="22"/>
          <w:szCs w:val="22"/>
          <w:lang w:eastAsia="en-US"/>
        </w:rPr>
        <w:t xml:space="preserve"> kārtīb</w:t>
      </w:r>
      <w:r>
        <w:rPr>
          <w:sz w:val="22"/>
          <w:szCs w:val="22"/>
          <w:lang w:eastAsia="en-US"/>
        </w:rPr>
        <w:t>u</w:t>
      </w:r>
      <w:r w:rsidR="00C57CF8" w:rsidRPr="00772026">
        <w:rPr>
          <w:sz w:val="22"/>
          <w:szCs w:val="22"/>
          <w:lang w:eastAsia="en-US"/>
        </w:rPr>
        <w:t>, laika p</w:t>
      </w:r>
      <w:r w:rsidR="004D5A12">
        <w:rPr>
          <w:sz w:val="22"/>
          <w:szCs w:val="22"/>
          <w:lang w:eastAsia="en-US"/>
        </w:rPr>
        <w:t xml:space="preserve">osmā </w:t>
      </w:r>
      <w:r w:rsidR="00C57CF8" w:rsidRPr="00772026">
        <w:rPr>
          <w:sz w:val="22"/>
          <w:szCs w:val="22"/>
          <w:lang w:eastAsia="en-US"/>
        </w:rPr>
        <w:t xml:space="preserve"> no 2025. gada 1. janvāra līdz 2025. gada 3</w:t>
      </w:r>
      <w:r w:rsidR="00C57CF8">
        <w:rPr>
          <w:sz w:val="22"/>
          <w:szCs w:val="22"/>
          <w:lang w:eastAsia="en-US"/>
        </w:rPr>
        <w:t>0</w:t>
      </w:r>
      <w:r w:rsidR="00C57CF8" w:rsidRPr="00772026">
        <w:rPr>
          <w:sz w:val="22"/>
          <w:szCs w:val="22"/>
          <w:lang w:eastAsia="en-US"/>
        </w:rPr>
        <w:t xml:space="preserve">. </w:t>
      </w:r>
      <w:r w:rsidR="00C57CF8">
        <w:rPr>
          <w:sz w:val="22"/>
          <w:szCs w:val="22"/>
          <w:lang w:eastAsia="en-US"/>
        </w:rPr>
        <w:t>jūnijam</w:t>
      </w:r>
      <w:r w:rsidR="00C57CF8" w:rsidRPr="00772026">
        <w:rPr>
          <w:sz w:val="22"/>
          <w:szCs w:val="22"/>
          <w:lang w:eastAsia="en-US"/>
        </w:rPr>
        <w:t xml:space="preserve"> tika izsludinātas un veiktas sekojošas iepirkumu procedūras atbilstoši iepirkumu plānam:</w:t>
      </w:r>
    </w:p>
    <w:p w14:paraId="0806B1D9" w14:textId="77777777" w:rsidR="00C57CF8" w:rsidRPr="005912B2" w:rsidRDefault="00C57CF8" w:rsidP="005912B2">
      <w:pPr>
        <w:pStyle w:val="Sarakstarindkopa"/>
        <w:numPr>
          <w:ilvl w:val="0"/>
          <w:numId w:val="13"/>
        </w:numPr>
        <w:spacing w:line="360" w:lineRule="auto"/>
        <w:jc w:val="both"/>
        <w:rPr>
          <w:sz w:val="22"/>
          <w:szCs w:val="22"/>
          <w:lang w:eastAsia="en-US"/>
        </w:rPr>
      </w:pPr>
      <w:r w:rsidRPr="005912B2">
        <w:rPr>
          <w:sz w:val="22"/>
          <w:szCs w:val="22"/>
          <w:lang w:eastAsia="en-US"/>
        </w:rPr>
        <w:t>Atklāts konkurss “Iekšējo siltummezglu projektēšana“;</w:t>
      </w:r>
    </w:p>
    <w:p w14:paraId="03E198F1" w14:textId="77777777" w:rsidR="00C57CF8" w:rsidRPr="0030144E" w:rsidRDefault="00C57CF8" w:rsidP="00C57CF8">
      <w:pPr>
        <w:pStyle w:val="Sarakstarindkopa"/>
        <w:numPr>
          <w:ilvl w:val="0"/>
          <w:numId w:val="1"/>
        </w:numPr>
        <w:spacing w:line="360" w:lineRule="auto"/>
        <w:jc w:val="both"/>
        <w:rPr>
          <w:sz w:val="22"/>
          <w:szCs w:val="22"/>
          <w:lang w:eastAsia="en-US"/>
        </w:rPr>
      </w:pPr>
      <w:r w:rsidRPr="00772026">
        <w:rPr>
          <w:sz w:val="22"/>
          <w:szCs w:val="22"/>
          <w:lang w:eastAsia="en-US"/>
        </w:rPr>
        <w:t>Atklāts konkurss</w:t>
      </w:r>
      <w:r>
        <w:rPr>
          <w:sz w:val="22"/>
          <w:szCs w:val="22"/>
          <w:lang w:eastAsia="en-US"/>
        </w:rPr>
        <w:t xml:space="preserve"> “</w:t>
      </w:r>
      <w:r w:rsidRPr="0030144E">
        <w:rPr>
          <w:sz w:val="22"/>
          <w:szCs w:val="22"/>
          <w:lang w:eastAsia="en-US"/>
        </w:rPr>
        <w:t>Medicīnas preču piegāde”;</w:t>
      </w:r>
    </w:p>
    <w:p w14:paraId="00B5177E" w14:textId="77777777" w:rsidR="00C57CF8" w:rsidRDefault="00C57CF8" w:rsidP="00C57CF8">
      <w:pPr>
        <w:pStyle w:val="Sarakstarindkopa"/>
        <w:numPr>
          <w:ilvl w:val="0"/>
          <w:numId w:val="1"/>
        </w:numPr>
        <w:spacing w:line="360" w:lineRule="auto"/>
        <w:jc w:val="both"/>
        <w:rPr>
          <w:sz w:val="22"/>
          <w:szCs w:val="22"/>
          <w:lang w:eastAsia="en-US"/>
        </w:rPr>
      </w:pPr>
      <w:r w:rsidRPr="00772026">
        <w:rPr>
          <w:sz w:val="22"/>
          <w:szCs w:val="22"/>
          <w:lang w:eastAsia="en-US"/>
        </w:rPr>
        <w:t>Atklāts konkurss</w:t>
      </w:r>
      <w:r>
        <w:rPr>
          <w:sz w:val="22"/>
          <w:szCs w:val="22"/>
          <w:lang w:eastAsia="en-US"/>
        </w:rPr>
        <w:t xml:space="preserve"> </w:t>
      </w:r>
      <w:r w:rsidRPr="00667DC3">
        <w:rPr>
          <w:sz w:val="22"/>
          <w:szCs w:val="22"/>
          <w:lang w:eastAsia="en-US"/>
        </w:rPr>
        <w:t>“Universālo akumulatora tipa spēka instrumentu komplektu ar savienojumiem piegāde</w:t>
      </w:r>
      <w:r>
        <w:rPr>
          <w:sz w:val="22"/>
          <w:szCs w:val="22"/>
          <w:lang w:eastAsia="en-US"/>
        </w:rPr>
        <w:t>”;</w:t>
      </w:r>
    </w:p>
    <w:p w14:paraId="3E52EA41" w14:textId="77777777" w:rsidR="00C57CF8" w:rsidRPr="005F6A5C" w:rsidRDefault="00C57CF8" w:rsidP="00C57CF8">
      <w:pPr>
        <w:pStyle w:val="Sarakstarindkopa"/>
        <w:numPr>
          <w:ilvl w:val="0"/>
          <w:numId w:val="1"/>
        </w:numPr>
        <w:spacing w:line="360" w:lineRule="auto"/>
        <w:jc w:val="both"/>
        <w:rPr>
          <w:sz w:val="22"/>
          <w:szCs w:val="22"/>
          <w:lang w:eastAsia="en-US"/>
        </w:rPr>
      </w:pPr>
      <w:r w:rsidRPr="00772026">
        <w:rPr>
          <w:sz w:val="22"/>
          <w:szCs w:val="22"/>
          <w:lang w:eastAsia="en-US"/>
        </w:rPr>
        <w:t>Atklāts konkurss</w:t>
      </w:r>
      <w:r>
        <w:rPr>
          <w:sz w:val="22"/>
          <w:szCs w:val="22"/>
          <w:lang w:eastAsia="en-US"/>
        </w:rPr>
        <w:t xml:space="preserve"> </w:t>
      </w:r>
      <w:r w:rsidRPr="005F6A5C">
        <w:rPr>
          <w:sz w:val="22"/>
          <w:szCs w:val="22"/>
          <w:lang w:eastAsia="en-US"/>
        </w:rPr>
        <w:t>“Medicīnas iekārtu piegāde”;</w:t>
      </w:r>
    </w:p>
    <w:p w14:paraId="0DF1A346" w14:textId="77777777" w:rsidR="00C57CF8" w:rsidRPr="00623CE8" w:rsidRDefault="00C57CF8" w:rsidP="00C57CF8">
      <w:pPr>
        <w:pStyle w:val="Sarakstarindkopa"/>
        <w:numPr>
          <w:ilvl w:val="0"/>
          <w:numId w:val="1"/>
        </w:numPr>
        <w:spacing w:line="360" w:lineRule="auto"/>
        <w:jc w:val="both"/>
        <w:rPr>
          <w:sz w:val="22"/>
          <w:szCs w:val="22"/>
          <w:lang w:eastAsia="en-US"/>
        </w:rPr>
      </w:pPr>
      <w:r w:rsidRPr="00772026">
        <w:rPr>
          <w:sz w:val="22"/>
          <w:szCs w:val="22"/>
          <w:lang w:eastAsia="en-US"/>
        </w:rPr>
        <w:t>Atklāts konkurss</w:t>
      </w:r>
      <w:r>
        <w:rPr>
          <w:sz w:val="22"/>
          <w:szCs w:val="22"/>
          <w:lang w:eastAsia="en-US"/>
        </w:rPr>
        <w:t xml:space="preserve"> “</w:t>
      </w:r>
      <w:r w:rsidRPr="00623CE8">
        <w:rPr>
          <w:sz w:val="22"/>
          <w:szCs w:val="22"/>
          <w:lang w:eastAsia="en-US"/>
        </w:rPr>
        <w:t>Anestēzijas mašīnas piegāde”;</w:t>
      </w:r>
    </w:p>
    <w:p w14:paraId="0A116357" w14:textId="77777777" w:rsidR="00C57CF8" w:rsidRPr="00040B2D" w:rsidRDefault="00C57CF8" w:rsidP="00C57CF8">
      <w:pPr>
        <w:pStyle w:val="Sarakstarindkopa"/>
        <w:numPr>
          <w:ilvl w:val="0"/>
          <w:numId w:val="1"/>
        </w:numPr>
        <w:spacing w:line="360" w:lineRule="auto"/>
        <w:jc w:val="both"/>
        <w:rPr>
          <w:sz w:val="22"/>
          <w:szCs w:val="22"/>
          <w:lang w:eastAsia="en-US"/>
        </w:rPr>
      </w:pPr>
      <w:r w:rsidRPr="00772026">
        <w:rPr>
          <w:sz w:val="22"/>
          <w:szCs w:val="22"/>
          <w:lang w:eastAsia="en-US"/>
        </w:rPr>
        <w:t>Atklāts konkurss</w:t>
      </w:r>
      <w:r>
        <w:rPr>
          <w:sz w:val="22"/>
          <w:szCs w:val="22"/>
          <w:lang w:eastAsia="en-US"/>
        </w:rPr>
        <w:t xml:space="preserve"> </w:t>
      </w:r>
      <w:r w:rsidRPr="00040B2D">
        <w:rPr>
          <w:sz w:val="22"/>
          <w:szCs w:val="22"/>
          <w:lang w:eastAsia="en-US"/>
        </w:rPr>
        <w:t>“Poraina titāna un hidroksiapatīta pārklāto bezcementa  endoprotēžu piegāde”;</w:t>
      </w:r>
    </w:p>
    <w:p w14:paraId="581CA8D7" w14:textId="77777777" w:rsidR="00C57CF8" w:rsidRPr="00040B2D" w:rsidRDefault="00C57CF8" w:rsidP="00C57CF8">
      <w:pPr>
        <w:pStyle w:val="Sarakstarindkopa"/>
        <w:numPr>
          <w:ilvl w:val="0"/>
          <w:numId w:val="1"/>
        </w:numPr>
        <w:spacing w:line="360" w:lineRule="auto"/>
        <w:jc w:val="both"/>
        <w:rPr>
          <w:sz w:val="22"/>
          <w:szCs w:val="22"/>
          <w:lang w:eastAsia="en-US"/>
        </w:rPr>
      </w:pPr>
      <w:r w:rsidRPr="00772026">
        <w:rPr>
          <w:sz w:val="22"/>
          <w:szCs w:val="22"/>
          <w:lang w:eastAsia="en-US"/>
        </w:rPr>
        <w:t>Atklāts konkurss</w:t>
      </w:r>
      <w:r>
        <w:rPr>
          <w:sz w:val="22"/>
          <w:szCs w:val="22"/>
          <w:lang w:eastAsia="en-US"/>
        </w:rPr>
        <w:t xml:space="preserve"> </w:t>
      </w:r>
      <w:r w:rsidRPr="00040B2D">
        <w:rPr>
          <w:sz w:val="22"/>
          <w:szCs w:val="22"/>
          <w:lang w:eastAsia="en-US"/>
        </w:rPr>
        <w:t>“5. operāciju bloka (I zāles) remonts”;</w:t>
      </w:r>
    </w:p>
    <w:p w14:paraId="5E862EB3" w14:textId="77777777" w:rsidR="00C57CF8" w:rsidRPr="00D90AA2" w:rsidRDefault="00C57CF8" w:rsidP="00C57CF8">
      <w:pPr>
        <w:pStyle w:val="Sarakstarindkopa"/>
        <w:numPr>
          <w:ilvl w:val="0"/>
          <w:numId w:val="1"/>
        </w:numPr>
        <w:spacing w:line="360" w:lineRule="auto"/>
        <w:jc w:val="both"/>
        <w:rPr>
          <w:sz w:val="22"/>
          <w:szCs w:val="22"/>
          <w:lang w:eastAsia="en-US"/>
        </w:rPr>
      </w:pPr>
      <w:r w:rsidRPr="00772026">
        <w:rPr>
          <w:sz w:val="22"/>
          <w:szCs w:val="22"/>
          <w:lang w:eastAsia="en-US"/>
        </w:rPr>
        <w:t>Atklāts konkurss</w:t>
      </w:r>
      <w:r>
        <w:rPr>
          <w:sz w:val="22"/>
          <w:szCs w:val="22"/>
          <w:lang w:eastAsia="en-US"/>
        </w:rPr>
        <w:t xml:space="preserve"> </w:t>
      </w:r>
      <w:r w:rsidRPr="00D90AA2">
        <w:rPr>
          <w:sz w:val="22"/>
          <w:szCs w:val="22"/>
          <w:lang w:eastAsia="en-US"/>
        </w:rPr>
        <w:t>“Vienreizlietojamās medicīnas preces, pielietojot navigācijas sistēmu”;</w:t>
      </w:r>
    </w:p>
    <w:p w14:paraId="5CBA66C3" w14:textId="77777777" w:rsidR="00C57CF8" w:rsidRDefault="00C57CF8" w:rsidP="00C57CF8">
      <w:pPr>
        <w:pStyle w:val="Sarakstarindkopa"/>
        <w:numPr>
          <w:ilvl w:val="0"/>
          <w:numId w:val="1"/>
        </w:numPr>
        <w:spacing w:line="360" w:lineRule="auto"/>
        <w:jc w:val="both"/>
        <w:rPr>
          <w:sz w:val="22"/>
          <w:szCs w:val="22"/>
          <w:lang w:eastAsia="en-US"/>
        </w:rPr>
      </w:pPr>
      <w:r w:rsidRPr="00772026">
        <w:rPr>
          <w:sz w:val="22"/>
          <w:szCs w:val="22"/>
          <w:lang w:eastAsia="en-US"/>
        </w:rPr>
        <w:t>Atklāts konkurss</w:t>
      </w:r>
      <w:r>
        <w:rPr>
          <w:sz w:val="22"/>
          <w:szCs w:val="22"/>
          <w:lang w:eastAsia="en-US"/>
        </w:rPr>
        <w:t xml:space="preserve"> “</w:t>
      </w:r>
      <w:r w:rsidRPr="001F09CD">
        <w:rPr>
          <w:sz w:val="22"/>
          <w:szCs w:val="22"/>
          <w:lang w:eastAsia="en-US"/>
        </w:rPr>
        <w:t>Sterilas vienreizlietojamas veļas un sterilo ķirurģisko halātu piegāde”;</w:t>
      </w:r>
    </w:p>
    <w:p w14:paraId="76052998" w14:textId="77777777" w:rsidR="00C57CF8" w:rsidRDefault="00C57CF8" w:rsidP="00C57CF8">
      <w:pPr>
        <w:pStyle w:val="Sarakstarindkopa"/>
        <w:numPr>
          <w:ilvl w:val="0"/>
          <w:numId w:val="1"/>
        </w:numPr>
        <w:spacing w:line="360" w:lineRule="auto"/>
        <w:jc w:val="both"/>
        <w:rPr>
          <w:sz w:val="22"/>
          <w:szCs w:val="22"/>
          <w:lang w:eastAsia="en-US"/>
        </w:rPr>
      </w:pPr>
      <w:r w:rsidRPr="00A53844">
        <w:rPr>
          <w:sz w:val="22"/>
          <w:szCs w:val="22"/>
          <w:lang w:eastAsia="en-US"/>
        </w:rPr>
        <w:t>Atklāts konkurss</w:t>
      </w:r>
      <w:r>
        <w:rPr>
          <w:sz w:val="22"/>
          <w:szCs w:val="22"/>
          <w:lang w:eastAsia="en-US"/>
        </w:rPr>
        <w:t xml:space="preserve"> “</w:t>
      </w:r>
      <w:r w:rsidRPr="0091043C">
        <w:rPr>
          <w:sz w:val="22"/>
          <w:szCs w:val="22"/>
          <w:lang w:eastAsia="en-US"/>
        </w:rPr>
        <w:t>Elektrisko tīklu, elektroarmatūras apkope un apgaismojuma apkalpošana”;</w:t>
      </w:r>
    </w:p>
    <w:p w14:paraId="3F19957E" w14:textId="77777777" w:rsidR="00C57CF8" w:rsidRDefault="00C57CF8" w:rsidP="00C57CF8">
      <w:pPr>
        <w:pStyle w:val="Sarakstarindkopa"/>
        <w:numPr>
          <w:ilvl w:val="0"/>
          <w:numId w:val="1"/>
        </w:numPr>
        <w:spacing w:line="360" w:lineRule="auto"/>
        <w:jc w:val="both"/>
        <w:rPr>
          <w:sz w:val="22"/>
          <w:szCs w:val="22"/>
          <w:lang w:eastAsia="en-US"/>
        </w:rPr>
      </w:pPr>
      <w:r w:rsidRPr="00A53844">
        <w:rPr>
          <w:sz w:val="22"/>
          <w:szCs w:val="22"/>
          <w:lang w:eastAsia="en-US"/>
        </w:rPr>
        <w:t>Atklāts konkurss</w:t>
      </w:r>
      <w:r>
        <w:rPr>
          <w:sz w:val="22"/>
          <w:szCs w:val="22"/>
          <w:lang w:eastAsia="en-US"/>
        </w:rPr>
        <w:t xml:space="preserve"> “</w:t>
      </w:r>
      <w:r w:rsidRPr="0091043C">
        <w:rPr>
          <w:sz w:val="22"/>
          <w:szCs w:val="22"/>
          <w:lang w:eastAsia="en-US"/>
        </w:rPr>
        <w:t>Divkāršas mobilitātes gūžas acetabulārās endoprotēzes sistēmas ar divu kustīgu implantu virsmas konceptu piegāde</w:t>
      </w:r>
      <w:r>
        <w:rPr>
          <w:sz w:val="22"/>
          <w:szCs w:val="22"/>
          <w:lang w:eastAsia="en-US"/>
        </w:rPr>
        <w:t>”;</w:t>
      </w:r>
    </w:p>
    <w:p w14:paraId="5388E48E" w14:textId="77777777" w:rsidR="00C57CF8" w:rsidRDefault="00C57CF8" w:rsidP="00C57CF8">
      <w:pPr>
        <w:pStyle w:val="Sarakstarindkopa"/>
        <w:numPr>
          <w:ilvl w:val="0"/>
          <w:numId w:val="1"/>
        </w:numPr>
        <w:spacing w:line="360" w:lineRule="auto"/>
        <w:jc w:val="both"/>
        <w:rPr>
          <w:sz w:val="22"/>
          <w:szCs w:val="22"/>
          <w:lang w:eastAsia="en-US"/>
        </w:rPr>
      </w:pPr>
      <w:r w:rsidRPr="00A53844">
        <w:rPr>
          <w:sz w:val="22"/>
          <w:szCs w:val="22"/>
          <w:lang w:eastAsia="en-US"/>
        </w:rPr>
        <w:t>Atklāts konkurss</w:t>
      </w:r>
      <w:r>
        <w:rPr>
          <w:sz w:val="22"/>
          <w:szCs w:val="22"/>
          <w:lang w:eastAsia="en-US"/>
        </w:rPr>
        <w:t xml:space="preserve"> “</w:t>
      </w:r>
      <w:r w:rsidRPr="00E1554F">
        <w:rPr>
          <w:sz w:val="22"/>
          <w:szCs w:val="22"/>
          <w:lang w:eastAsia="en-US"/>
        </w:rPr>
        <w:t>Vienreizlietojamo medicīnas preču piegāde, artroskopisko operāciju veikšanai</w:t>
      </w:r>
      <w:r>
        <w:rPr>
          <w:sz w:val="22"/>
          <w:szCs w:val="22"/>
          <w:lang w:eastAsia="en-US"/>
        </w:rPr>
        <w:t>: ;</w:t>
      </w:r>
    </w:p>
    <w:p w14:paraId="45B4F700" w14:textId="77777777" w:rsidR="00C57CF8" w:rsidRPr="00E76288" w:rsidRDefault="00C57CF8" w:rsidP="00C57CF8">
      <w:pPr>
        <w:pStyle w:val="Sarakstarindkopa"/>
        <w:numPr>
          <w:ilvl w:val="0"/>
          <w:numId w:val="1"/>
        </w:numPr>
        <w:spacing w:line="360" w:lineRule="auto"/>
        <w:jc w:val="both"/>
        <w:rPr>
          <w:sz w:val="22"/>
          <w:szCs w:val="22"/>
          <w:lang w:eastAsia="en-US"/>
        </w:rPr>
      </w:pPr>
      <w:r w:rsidRPr="00A53844">
        <w:rPr>
          <w:sz w:val="22"/>
          <w:szCs w:val="22"/>
          <w:lang w:eastAsia="en-US"/>
        </w:rPr>
        <w:t>Atklāts konkurss</w:t>
      </w:r>
      <w:r>
        <w:rPr>
          <w:sz w:val="22"/>
          <w:szCs w:val="22"/>
          <w:lang w:eastAsia="en-US"/>
        </w:rPr>
        <w:t xml:space="preserve"> “</w:t>
      </w:r>
      <w:r w:rsidRPr="00E76288">
        <w:rPr>
          <w:sz w:val="22"/>
          <w:szCs w:val="22"/>
          <w:lang w:eastAsia="en-US"/>
        </w:rPr>
        <w:t>Vienreizlietojamās medicīnas preces, pielietojot navigācijas sistēmu 2.kārta”;</w:t>
      </w:r>
    </w:p>
    <w:p w14:paraId="4A74858E" w14:textId="77777777" w:rsidR="00C57CF8" w:rsidRDefault="00C57CF8" w:rsidP="00C57CF8">
      <w:pPr>
        <w:pStyle w:val="Sarakstarindkopa"/>
        <w:numPr>
          <w:ilvl w:val="0"/>
          <w:numId w:val="1"/>
        </w:numPr>
        <w:spacing w:line="360" w:lineRule="auto"/>
        <w:jc w:val="both"/>
        <w:rPr>
          <w:sz w:val="22"/>
          <w:szCs w:val="22"/>
          <w:lang w:eastAsia="en-US"/>
        </w:rPr>
      </w:pPr>
      <w:r w:rsidRPr="00A53844">
        <w:rPr>
          <w:sz w:val="22"/>
          <w:szCs w:val="22"/>
          <w:lang w:eastAsia="en-US"/>
        </w:rPr>
        <w:t xml:space="preserve">Atklāts konkurss “Artroskopisko instrumentu un aparatūras piegāde”; </w:t>
      </w:r>
    </w:p>
    <w:p w14:paraId="73346828" w14:textId="77777777" w:rsidR="00C57CF8" w:rsidRPr="00593392" w:rsidRDefault="00C57CF8" w:rsidP="00C57CF8">
      <w:pPr>
        <w:pStyle w:val="Sarakstarindkopa"/>
        <w:numPr>
          <w:ilvl w:val="0"/>
          <w:numId w:val="1"/>
        </w:numPr>
        <w:spacing w:line="360" w:lineRule="auto"/>
        <w:jc w:val="both"/>
        <w:rPr>
          <w:sz w:val="22"/>
          <w:szCs w:val="22"/>
          <w:lang w:eastAsia="en-US"/>
        </w:rPr>
      </w:pPr>
      <w:r w:rsidRPr="00772026">
        <w:rPr>
          <w:sz w:val="22"/>
          <w:szCs w:val="22"/>
          <w:lang w:eastAsia="en-US"/>
        </w:rPr>
        <w:t>Atklāts konkurss</w:t>
      </w:r>
      <w:r>
        <w:rPr>
          <w:sz w:val="22"/>
          <w:szCs w:val="22"/>
          <w:lang w:eastAsia="en-US"/>
        </w:rPr>
        <w:t xml:space="preserve"> “</w:t>
      </w:r>
      <w:r w:rsidRPr="00593392">
        <w:rPr>
          <w:sz w:val="22"/>
          <w:szCs w:val="22"/>
          <w:lang w:eastAsia="en-US"/>
        </w:rPr>
        <w:t>Modulāras spieķa kaula galviņas endoprotēžu implantu piegāde”;</w:t>
      </w:r>
    </w:p>
    <w:p w14:paraId="3C8CC2FD" w14:textId="77777777" w:rsidR="00C57CF8" w:rsidRPr="00593392" w:rsidRDefault="00C57CF8" w:rsidP="00C57CF8">
      <w:pPr>
        <w:pStyle w:val="Sarakstarindkopa"/>
        <w:numPr>
          <w:ilvl w:val="0"/>
          <w:numId w:val="1"/>
        </w:numPr>
        <w:spacing w:line="360" w:lineRule="auto"/>
        <w:jc w:val="both"/>
        <w:rPr>
          <w:sz w:val="22"/>
          <w:szCs w:val="22"/>
          <w:lang w:eastAsia="en-US"/>
        </w:rPr>
      </w:pPr>
      <w:r w:rsidRPr="00772026">
        <w:rPr>
          <w:sz w:val="22"/>
          <w:szCs w:val="22"/>
          <w:lang w:eastAsia="en-US"/>
        </w:rPr>
        <w:t>Atklāts konkurss</w:t>
      </w:r>
      <w:r>
        <w:rPr>
          <w:sz w:val="22"/>
          <w:szCs w:val="22"/>
          <w:lang w:eastAsia="en-US"/>
        </w:rPr>
        <w:t xml:space="preserve"> “</w:t>
      </w:r>
      <w:r w:rsidRPr="00593392">
        <w:rPr>
          <w:sz w:val="22"/>
          <w:szCs w:val="22"/>
          <w:lang w:eastAsia="en-US"/>
        </w:rPr>
        <w:t>Zāģu, kaltu un dermatomu asmeņu piegāde”;</w:t>
      </w:r>
    </w:p>
    <w:p w14:paraId="7F213282" w14:textId="77777777" w:rsidR="00C57CF8" w:rsidRPr="00930415" w:rsidRDefault="00C57CF8" w:rsidP="00C57CF8">
      <w:pPr>
        <w:pStyle w:val="Sarakstarindkopa"/>
        <w:numPr>
          <w:ilvl w:val="0"/>
          <w:numId w:val="1"/>
        </w:numPr>
        <w:spacing w:line="360" w:lineRule="auto"/>
        <w:jc w:val="both"/>
        <w:rPr>
          <w:sz w:val="22"/>
          <w:szCs w:val="22"/>
          <w:lang w:eastAsia="en-US"/>
        </w:rPr>
      </w:pPr>
      <w:r w:rsidRPr="00772026">
        <w:rPr>
          <w:sz w:val="22"/>
          <w:szCs w:val="22"/>
          <w:lang w:eastAsia="en-US"/>
        </w:rPr>
        <w:t>Atklāts konkurss</w:t>
      </w:r>
      <w:r>
        <w:rPr>
          <w:sz w:val="22"/>
          <w:szCs w:val="22"/>
          <w:lang w:eastAsia="en-US"/>
        </w:rPr>
        <w:t xml:space="preserve"> “</w:t>
      </w:r>
      <w:r w:rsidRPr="00930415">
        <w:rPr>
          <w:sz w:val="22"/>
          <w:szCs w:val="22"/>
          <w:lang w:eastAsia="en-US"/>
        </w:rPr>
        <w:t>Gūžas un ceļu locītavu endoprotēžu ar TM tehnoloģiju piegāde”;</w:t>
      </w:r>
    </w:p>
    <w:p w14:paraId="379B93D2" w14:textId="77777777" w:rsidR="00C57CF8" w:rsidRPr="009C772D" w:rsidRDefault="00C57CF8" w:rsidP="00C57CF8">
      <w:pPr>
        <w:pStyle w:val="Sarakstarindkopa"/>
        <w:numPr>
          <w:ilvl w:val="0"/>
          <w:numId w:val="1"/>
        </w:numPr>
        <w:spacing w:line="360" w:lineRule="auto"/>
        <w:jc w:val="both"/>
        <w:rPr>
          <w:sz w:val="22"/>
          <w:szCs w:val="22"/>
          <w:lang w:eastAsia="en-US"/>
        </w:rPr>
      </w:pPr>
      <w:r w:rsidRPr="00772026">
        <w:rPr>
          <w:sz w:val="22"/>
          <w:szCs w:val="22"/>
          <w:lang w:eastAsia="en-US"/>
        </w:rPr>
        <w:t>Atklāts konkurss</w:t>
      </w:r>
      <w:r>
        <w:rPr>
          <w:sz w:val="22"/>
          <w:szCs w:val="22"/>
          <w:lang w:eastAsia="en-US"/>
        </w:rPr>
        <w:t xml:space="preserve"> “</w:t>
      </w:r>
      <w:r w:rsidRPr="009C772D">
        <w:rPr>
          <w:sz w:val="22"/>
          <w:szCs w:val="22"/>
          <w:lang w:eastAsia="en-US"/>
        </w:rPr>
        <w:t>Modulāro lielo locītavu protēžu piegāde”;</w:t>
      </w:r>
    </w:p>
    <w:p w14:paraId="6682BD06" w14:textId="77777777" w:rsidR="00C57CF8" w:rsidRDefault="00C57CF8" w:rsidP="00C57CF8">
      <w:pPr>
        <w:pStyle w:val="Sarakstarindkopa"/>
        <w:numPr>
          <w:ilvl w:val="0"/>
          <w:numId w:val="1"/>
        </w:numPr>
        <w:spacing w:line="360" w:lineRule="auto"/>
        <w:jc w:val="both"/>
        <w:rPr>
          <w:sz w:val="22"/>
          <w:szCs w:val="22"/>
          <w:lang w:eastAsia="en-US"/>
        </w:rPr>
      </w:pPr>
      <w:r w:rsidRPr="00772026">
        <w:rPr>
          <w:sz w:val="22"/>
          <w:szCs w:val="22"/>
          <w:lang w:eastAsia="en-US"/>
        </w:rPr>
        <w:t>Atklāts konkurss</w:t>
      </w:r>
      <w:r>
        <w:rPr>
          <w:sz w:val="22"/>
          <w:szCs w:val="22"/>
          <w:lang w:eastAsia="en-US"/>
        </w:rPr>
        <w:t xml:space="preserve"> “</w:t>
      </w:r>
      <w:r w:rsidRPr="005F30B6">
        <w:rPr>
          <w:sz w:val="22"/>
          <w:szCs w:val="22"/>
          <w:lang w:eastAsia="en-US"/>
        </w:rPr>
        <w:t>Ķirurģisko instrumentu specifiskais iepakojums, konteineru rezerves daļas un instrumentu ķīmiskie kontroles līdzekļi</w:t>
      </w:r>
      <w:r>
        <w:rPr>
          <w:sz w:val="22"/>
          <w:szCs w:val="22"/>
          <w:lang w:eastAsia="en-US"/>
        </w:rPr>
        <w:t>”;</w:t>
      </w:r>
    </w:p>
    <w:p w14:paraId="409A71EF" w14:textId="77777777" w:rsidR="00C57CF8" w:rsidRDefault="00C57CF8" w:rsidP="00C57CF8">
      <w:pPr>
        <w:pStyle w:val="Sarakstarindkopa"/>
        <w:numPr>
          <w:ilvl w:val="0"/>
          <w:numId w:val="1"/>
        </w:numPr>
        <w:spacing w:line="360" w:lineRule="auto"/>
        <w:jc w:val="both"/>
        <w:rPr>
          <w:sz w:val="22"/>
          <w:szCs w:val="22"/>
          <w:lang w:eastAsia="en-US"/>
        </w:rPr>
      </w:pPr>
      <w:r w:rsidRPr="00772026">
        <w:rPr>
          <w:sz w:val="22"/>
          <w:szCs w:val="22"/>
          <w:lang w:eastAsia="en-US"/>
        </w:rPr>
        <w:t>Atklāts konkurss</w:t>
      </w:r>
      <w:r>
        <w:rPr>
          <w:sz w:val="22"/>
          <w:szCs w:val="22"/>
          <w:lang w:eastAsia="en-US"/>
        </w:rPr>
        <w:t xml:space="preserve"> </w:t>
      </w:r>
      <w:r w:rsidRPr="00766D73">
        <w:rPr>
          <w:sz w:val="22"/>
          <w:szCs w:val="22"/>
          <w:lang w:eastAsia="en-US"/>
        </w:rPr>
        <w:t>“Lielo stobra kaulu ārējās fiksācijas sistēmas piegāde”;</w:t>
      </w:r>
    </w:p>
    <w:p w14:paraId="0011C71A" w14:textId="77777777" w:rsidR="00C57CF8" w:rsidRPr="00766D73" w:rsidRDefault="00C57CF8" w:rsidP="00C57CF8">
      <w:pPr>
        <w:pStyle w:val="Sarakstarindkopa"/>
        <w:numPr>
          <w:ilvl w:val="0"/>
          <w:numId w:val="1"/>
        </w:numPr>
        <w:spacing w:line="360" w:lineRule="auto"/>
        <w:jc w:val="both"/>
        <w:rPr>
          <w:sz w:val="22"/>
          <w:szCs w:val="22"/>
          <w:lang w:eastAsia="en-US"/>
        </w:rPr>
      </w:pPr>
      <w:r w:rsidRPr="00772026">
        <w:rPr>
          <w:sz w:val="22"/>
          <w:szCs w:val="22"/>
          <w:lang w:eastAsia="en-US"/>
        </w:rPr>
        <w:t>Atklāts konkurss</w:t>
      </w:r>
      <w:r w:rsidRPr="00E06EAE">
        <w:rPr>
          <w:b/>
          <w:bCs/>
          <w:sz w:val="22"/>
          <w:szCs w:val="22"/>
          <w:lang w:eastAsia="en-US"/>
        </w:rPr>
        <w:t xml:space="preserve"> </w:t>
      </w:r>
      <w:r w:rsidRPr="00766D73">
        <w:rPr>
          <w:sz w:val="22"/>
          <w:szCs w:val="22"/>
          <w:lang w:eastAsia="en-US"/>
        </w:rPr>
        <w:t>“Veselības aprūpes atkritumu apsaimniekošana”;</w:t>
      </w:r>
    </w:p>
    <w:p w14:paraId="450FEBCA" w14:textId="77777777" w:rsidR="00C57CF8" w:rsidRDefault="00C57CF8" w:rsidP="00C57CF8">
      <w:pPr>
        <w:pStyle w:val="Sarakstarindkopa"/>
        <w:numPr>
          <w:ilvl w:val="0"/>
          <w:numId w:val="1"/>
        </w:numPr>
        <w:spacing w:line="360" w:lineRule="auto"/>
        <w:jc w:val="both"/>
        <w:rPr>
          <w:sz w:val="22"/>
          <w:szCs w:val="22"/>
          <w:lang w:eastAsia="en-US"/>
        </w:rPr>
      </w:pPr>
      <w:r w:rsidRPr="00772026">
        <w:rPr>
          <w:sz w:val="22"/>
          <w:szCs w:val="22"/>
          <w:lang w:eastAsia="en-US"/>
        </w:rPr>
        <w:t>Atklāts konkurss</w:t>
      </w:r>
      <w:r>
        <w:rPr>
          <w:sz w:val="22"/>
          <w:szCs w:val="22"/>
          <w:lang w:eastAsia="en-US"/>
        </w:rPr>
        <w:t xml:space="preserve"> “</w:t>
      </w:r>
      <w:r w:rsidRPr="00042F87">
        <w:rPr>
          <w:sz w:val="22"/>
          <w:szCs w:val="22"/>
          <w:lang w:eastAsia="en-US"/>
        </w:rPr>
        <w:t>Medicīnas iekārtu piegāde (II daļa)”;</w:t>
      </w:r>
    </w:p>
    <w:p w14:paraId="0ED578D5" w14:textId="77777777" w:rsidR="00C57CF8" w:rsidRPr="000D2E1E" w:rsidRDefault="00C57CF8" w:rsidP="00C57CF8">
      <w:pPr>
        <w:pStyle w:val="Sarakstarindkopa"/>
        <w:numPr>
          <w:ilvl w:val="0"/>
          <w:numId w:val="1"/>
        </w:numPr>
        <w:spacing w:line="360" w:lineRule="auto"/>
        <w:jc w:val="both"/>
        <w:rPr>
          <w:sz w:val="22"/>
          <w:szCs w:val="22"/>
          <w:lang w:eastAsia="en-US"/>
        </w:rPr>
      </w:pPr>
      <w:r w:rsidRPr="00772026">
        <w:rPr>
          <w:sz w:val="22"/>
          <w:szCs w:val="22"/>
          <w:lang w:eastAsia="en-US"/>
        </w:rPr>
        <w:t xml:space="preserve">Atklāts konkurss </w:t>
      </w:r>
      <w:r>
        <w:rPr>
          <w:sz w:val="22"/>
          <w:szCs w:val="22"/>
          <w:lang w:eastAsia="en-US"/>
        </w:rPr>
        <w:t>“</w:t>
      </w:r>
      <w:r w:rsidRPr="000D2E1E">
        <w:rPr>
          <w:sz w:val="22"/>
          <w:szCs w:val="22"/>
          <w:lang w:eastAsia="en-US"/>
        </w:rPr>
        <w:t>Dzeramā ūdens piegāde”;</w:t>
      </w:r>
    </w:p>
    <w:p w14:paraId="2E893954" w14:textId="77777777" w:rsidR="00C57CF8" w:rsidRDefault="00C57CF8" w:rsidP="00C57CF8">
      <w:pPr>
        <w:pStyle w:val="Sarakstarindkopa"/>
        <w:numPr>
          <w:ilvl w:val="0"/>
          <w:numId w:val="1"/>
        </w:numPr>
        <w:spacing w:line="360" w:lineRule="auto"/>
        <w:jc w:val="both"/>
        <w:rPr>
          <w:sz w:val="22"/>
          <w:szCs w:val="22"/>
          <w:lang w:eastAsia="en-US"/>
        </w:rPr>
      </w:pPr>
      <w:r w:rsidRPr="00772026">
        <w:rPr>
          <w:sz w:val="22"/>
          <w:szCs w:val="22"/>
          <w:lang w:eastAsia="en-US"/>
        </w:rPr>
        <w:t>Atklāts konkurss “</w:t>
      </w:r>
      <w:r w:rsidRPr="00CB749D">
        <w:rPr>
          <w:sz w:val="22"/>
          <w:szCs w:val="22"/>
          <w:lang w:eastAsia="en-US"/>
        </w:rPr>
        <w:t>Tīrīšanas, antiseptikas apstrādes un kopšanas līdzekļu piegāde</w:t>
      </w:r>
      <w:r w:rsidRPr="00772026">
        <w:rPr>
          <w:sz w:val="22"/>
          <w:szCs w:val="22"/>
          <w:lang w:eastAsia="en-US"/>
        </w:rPr>
        <w:t>”;</w:t>
      </w:r>
    </w:p>
    <w:p w14:paraId="61691CF6" w14:textId="77777777" w:rsidR="00C57CF8" w:rsidRPr="00772026" w:rsidRDefault="00C57CF8" w:rsidP="00C57CF8">
      <w:pPr>
        <w:pStyle w:val="Sarakstarindkopa"/>
        <w:numPr>
          <w:ilvl w:val="0"/>
          <w:numId w:val="1"/>
        </w:numPr>
        <w:spacing w:line="360" w:lineRule="auto"/>
        <w:jc w:val="both"/>
        <w:rPr>
          <w:sz w:val="22"/>
          <w:szCs w:val="22"/>
          <w:lang w:eastAsia="en-US"/>
        </w:rPr>
      </w:pPr>
      <w:r w:rsidRPr="00772026">
        <w:rPr>
          <w:sz w:val="22"/>
          <w:szCs w:val="22"/>
          <w:lang w:eastAsia="en-US"/>
        </w:rPr>
        <w:lastRenderedPageBreak/>
        <w:t>Atklāts konkurss “</w:t>
      </w:r>
      <w:r w:rsidRPr="00A01B36">
        <w:rPr>
          <w:sz w:val="22"/>
          <w:szCs w:val="22"/>
          <w:lang w:eastAsia="en-US"/>
        </w:rPr>
        <w:t>Horizontālās anesteziologa konsoles piegāde</w:t>
      </w:r>
      <w:r w:rsidRPr="00772026">
        <w:rPr>
          <w:sz w:val="22"/>
          <w:szCs w:val="22"/>
          <w:lang w:eastAsia="en-US"/>
        </w:rPr>
        <w:t>”;</w:t>
      </w:r>
    </w:p>
    <w:p w14:paraId="1888F438" w14:textId="77777777" w:rsidR="00C57CF8" w:rsidRPr="00772026" w:rsidRDefault="00C57CF8" w:rsidP="00C57CF8">
      <w:pPr>
        <w:pStyle w:val="Sarakstarindkopa"/>
        <w:numPr>
          <w:ilvl w:val="0"/>
          <w:numId w:val="1"/>
        </w:numPr>
        <w:spacing w:line="360" w:lineRule="auto"/>
        <w:jc w:val="both"/>
        <w:rPr>
          <w:sz w:val="22"/>
          <w:szCs w:val="22"/>
          <w:lang w:eastAsia="en-US"/>
        </w:rPr>
      </w:pPr>
      <w:r w:rsidRPr="00772026">
        <w:rPr>
          <w:sz w:val="22"/>
          <w:szCs w:val="22"/>
          <w:lang w:eastAsia="en-US"/>
        </w:rPr>
        <w:t>Atklāts konkurss “</w:t>
      </w:r>
      <w:r w:rsidRPr="00A01B36">
        <w:rPr>
          <w:sz w:val="22"/>
          <w:szCs w:val="22"/>
          <w:lang w:eastAsia="en-US"/>
        </w:rPr>
        <w:t>Medikamentu un medicīnas preču piegāde</w:t>
      </w:r>
      <w:r w:rsidRPr="00772026">
        <w:rPr>
          <w:sz w:val="22"/>
          <w:szCs w:val="22"/>
          <w:lang w:eastAsia="en-US"/>
        </w:rPr>
        <w:t>”;</w:t>
      </w:r>
    </w:p>
    <w:p w14:paraId="590DBC91" w14:textId="77777777" w:rsidR="00C57CF8" w:rsidRPr="00772026" w:rsidRDefault="00C57CF8" w:rsidP="00C57CF8">
      <w:pPr>
        <w:pStyle w:val="Sarakstarindkopa"/>
        <w:numPr>
          <w:ilvl w:val="0"/>
          <w:numId w:val="1"/>
        </w:numPr>
        <w:spacing w:line="360" w:lineRule="auto"/>
        <w:jc w:val="both"/>
        <w:rPr>
          <w:sz w:val="22"/>
          <w:szCs w:val="22"/>
          <w:lang w:eastAsia="en-US"/>
        </w:rPr>
      </w:pPr>
      <w:r w:rsidRPr="00772026">
        <w:rPr>
          <w:sz w:val="22"/>
          <w:szCs w:val="22"/>
          <w:lang w:eastAsia="en-US"/>
        </w:rPr>
        <w:t>Atklāts konkurss “</w:t>
      </w:r>
      <w:r w:rsidRPr="00D625A3">
        <w:rPr>
          <w:sz w:val="22"/>
          <w:szCs w:val="22"/>
          <w:lang w:eastAsia="en-US"/>
        </w:rPr>
        <w:t>Anestēzijas iekārtu un ventilatora piegāde</w:t>
      </w:r>
      <w:r w:rsidRPr="00772026">
        <w:rPr>
          <w:sz w:val="22"/>
          <w:szCs w:val="22"/>
          <w:lang w:eastAsia="en-US"/>
        </w:rPr>
        <w:t>”;</w:t>
      </w:r>
    </w:p>
    <w:p w14:paraId="7F07F7AA" w14:textId="77777777" w:rsidR="00C57CF8" w:rsidRPr="00A86276" w:rsidRDefault="00C57CF8" w:rsidP="00C57CF8">
      <w:pPr>
        <w:pStyle w:val="Sarakstarindkopa"/>
        <w:numPr>
          <w:ilvl w:val="0"/>
          <w:numId w:val="1"/>
        </w:numPr>
        <w:spacing w:line="360" w:lineRule="auto"/>
        <w:jc w:val="both"/>
        <w:rPr>
          <w:sz w:val="22"/>
          <w:szCs w:val="22"/>
          <w:lang w:eastAsia="en-US"/>
        </w:rPr>
      </w:pPr>
      <w:r w:rsidRPr="00772026">
        <w:rPr>
          <w:sz w:val="22"/>
          <w:szCs w:val="22"/>
          <w:lang w:eastAsia="en-US"/>
        </w:rPr>
        <w:t>Atklāts konkurss “</w:t>
      </w:r>
      <w:r w:rsidRPr="00EB49D8">
        <w:rPr>
          <w:sz w:val="22"/>
          <w:szCs w:val="22"/>
          <w:lang w:eastAsia="en-US"/>
        </w:rPr>
        <w:t>Ķirurģisko C loka rentgena iekārtu, rentgena iekārtu un ultrasonogrāfijas iekārtas piegāde</w:t>
      </w:r>
      <w:r w:rsidRPr="00A86276">
        <w:rPr>
          <w:sz w:val="22"/>
          <w:szCs w:val="22"/>
          <w:lang w:eastAsia="en-US"/>
        </w:rPr>
        <w:t>”;</w:t>
      </w:r>
    </w:p>
    <w:p w14:paraId="6FB531A9" w14:textId="77777777" w:rsidR="00C57CF8" w:rsidRPr="00772026" w:rsidRDefault="00C57CF8" w:rsidP="00C57CF8">
      <w:pPr>
        <w:pStyle w:val="Sarakstarindkopa"/>
        <w:numPr>
          <w:ilvl w:val="0"/>
          <w:numId w:val="1"/>
        </w:numPr>
        <w:spacing w:line="360" w:lineRule="auto"/>
        <w:jc w:val="both"/>
        <w:rPr>
          <w:sz w:val="22"/>
          <w:szCs w:val="22"/>
          <w:lang w:eastAsia="en-US"/>
        </w:rPr>
      </w:pPr>
      <w:r w:rsidRPr="00772026">
        <w:rPr>
          <w:sz w:val="22"/>
          <w:szCs w:val="22"/>
          <w:lang w:eastAsia="en-US"/>
        </w:rPr>
        <w:t>Atklāts konkurss “</w:t>
      </w:r>
      <w:r w:rsidRPr="004F3ACB">
        <w:rPr>
          <w:sz w:val="22"/>
          <w:szCs w:val="22"/>
          <w:lang w:eastAsia="en-US"/>
        </w:rPr>
        <w:t>Medicīnas preču piegāde Operāciju nodaļai</w:t>
      </w:r>
      <w:r w:rsidRPr="00772026">
        <w:rPr>
          <w:sz w:val="22"/>
          <w:szCs w:val="22"/>
          <w:lang w:eastAsia="en-US"/>
        </w:rPr>
        <w:t>”;</w:t>
      </w:r>
    </w:p>
    <w:p w14:paraId="153F18CF" w14:textId="77777777" w:rsidR="00C57CF8" w:rsidRPr="00772026" w:rsidRDefault="00C57CF8" w:rsidP="00C57CF8">
      <w:pPr>
        <w:pStyle w:val="Sarakstarindkopa"/>
        <w:numPr>
          <w:ilvl w:val="0"/>
          <w:numId w:val="1"/>
        </w:numPr>
        <w:spacing w:line="360" w:lineRule="auto"/>
        <w:jc w:val="both"/>
        <w:rPr>
          <w:sz w:val="22"/>
          <w:szCs w:val="22"/>
          <w:lang w:eastAsia="en-US"/>
        </w:rPr>
      </w:pPr>
      <w:r w:rsidRPr="00772026">
        <w:rPr>
          <w:sz w:val="22"/>
          <w:szCs w:val="22"/>
          <w:lang w:eastAsia="en-US"/>
        </w:rPr>
        <w:t>Atklāts konkurss “Universālo akumulatora tipa spēka instrumentu komplektu ar savienojumiem piegāde”;</w:t>
      </w:r>
    </w:p>
    <w:p w14:paraId="30A76CC8" w14:textId="77777777" w:rsidR="00C57CF8" w:rsidRPr="00772026" w:rsidRDefault="00C57CF8" w:rsidP="00C57CF8">
      <w:pPr>
        <w:pStyle w:val="Sarakstarindkopa"/>
        <w:numPr>
          <w:ilvl w:val="0"/>
          <w:numId w:val="1"/>
        </w:numPr>
        <w:spacing w:line="360" w:lineRule="auto"/>
        <w:jc w:val="both"/>
        <w:rPr>
          <w:sz w:val="22"/>
          <w:szCs w:val="22"/>
          <w:lang w:eastAsia="en-US"/>
        </w:rPr>
      </w:pPr>
      <w:r w:rsidRPr="00772026">
        <w:rPr>
          <w:sz w:val="22"/>
          <w:szCs w:val="22"/>
          <w:lang w:eastAsia="en-US"/>
        </w:rPr>
        <w:t>Atklāts konkurss “Iekšējo siltummezglu projektēšana”;</w:t>
      </w:r>
    </w:p>
    <w:p w14:paraId="2204F53F" w14:textId="77777777" w:rsidR="00C57CF8" w:rsidRPr="00A53844" w:rsidRDefault="00C57CF8" w:rsidP="00C57CF8">
      <w:pPr>
        <w:pStyle w:val="Sarakstarindkopa"/>
        <w:numPr>
          <w:ilvl w:val="0"/>
          <w:numId w:val="1"/>
        </w:numPr>
        <w:spacing w:line="360" w:lineRule="auto"/>
        <w:jc w:val="both"/>
        <w:rPr>
          <w:sz w:val="22"/>
          <w:szCs w:val="22"/>
          <w:lang w:eastAsia="en-US"/>
        </w:rPr>
      </w:pPr>
      <w:r w:rsidRPr="00A53844">
        <w:rPr>
          <w:sz w:val="22"/>
          <w:szCs w:val="22"/>
          <w:lang w:eastAsia="en-US"/>
        </w:rPr>
        <w:t>Iepirkuma procedūra “Sabiedrisko attiecību un publicitātes aktivitāšu pakalpojuma nodrošināšana”;</w:t>
      </w:r>
    </w:p>
    <w:p w14:paraId="33413B64" w14:textId="77777777" w:rsidR="00C57CF8" w:rsidRPr="00772026" w:rsidRDefault="00C57CF8" w:rsidP="00C57CF8">
      <w:pPr>
        <w:pStyle w:val="Sarakstarindkopa"/>
        <w:numPr>
          <w:ilvl w:val="0"/>
          <w:numId w:val="1"/>
        </w:numPr>
        <w:spacing w:line="360" w:lineRule="auto"/>
        <w:jc w:val="both"/>
        <w:rPr>
          <w:sz w:val="22"/>
          <w:szCs w:val="22"/>
          <w:lang w:eastAsia="en-US"/>
        </w:rPr>
      </w:pPr>
      <w:r w:rsidRPr="00772026">
        <w:rPr>
          <w:sz w:val="22"/>
          <w:szCs w:val="22"/>
          <w:lang w:eastAsia="en-US"/>
        </w:rPr>
        <w:t>Iepirkuma procedūra “Fizisko personu datu aizsardzības speciālista pakalpojumi”;</w:t>
      </w:r>
    </w:p>
    <w:p w14:paraId="68904C6F" w14:textId="77777777" w:rsidR="00C57CF8" w:rsidRPr="00772026" w:rsidRDefault="00C57CF8" w:rsidP="00C57CF8">
      <w:pPr>
        <w:pStyle w:val="Sarakstarindkopa"/>
        <w:numPr>
          <w:ilvl w:val="0"/>
          <w:numId w:val="1"/>
        </w:numPr>
        <w:spacing w:line="360" w:lineRule="auto"/>
        <w:jc w:val="both"/>
        <w:rPr>
          <w:sz w:val="22"/>
          <w:szCs w:val="22"/>
          <w:lang w:eastAsia="en-US"/>
        </w:rPr>
      </w:pPr>
      <w:r w:rsidRPr="00772026">
        <w:rPr>
          <w:sz w:val="22"/>
          <w:szCs w:val="22"/>
          <w:lang w:eastAsia="en-US"/>
        </w:rPr>
        <w:t>Iepirkuma procedūra “Telpu uzkopšanas inventāra piegāde”;</w:t>
      </w:r>
    </w:p>
    <w:p w14:paraId="02D127C1" w14:textId="77777777" w:rsidR="00C57CF8" w:rsidRDefault="00C57CF8" w:rsidP="00C57CF8">
      <w:pPr>
        <w:pStyle w:val="Sarakstarindkopa"/>
        <w:numPr>
          <w:ilvl w:val="0"/>
          <w:numId w:val="1"/>
        </w:numPr>
        <w:spacing w:line="360" w:lineRule="auto"/>
        <w:jc w:val="both"/>
        <w:rPr>
          <w:sz w:val="22"/>
          <w:szCs w:val="22"/>
          <w:lang w:eastAsia="en-US"/>
        </w:rPr>
      </w:pPr>
      <w:r w:rsidRPr="00772026">
        <w:rPr>
          <w:sz w:val="22"/>
          <w:szCs w:val="22"/>
          <w:lang w:eastAsia="en-US"/>
        </w:rPr>
        <w:t>Iepirkuma procedūra “Anestēzijas darba staciju un mākslīgo plaušu ventilācijas iekārtu, padubju mazgāšanas iekārtas tehniskā apkope un to rezerves daļu piegāde”;</w:t>
      </w:r>
    </w:p>
    <w:p w14:paraId="2CEEBA08" w14:textId="77777777" w:rsidR="00C57CF8" w:rsidRPr="005B57DD" w:rsidRDefault="00C57CF8" w:rsidP="00C57CF8">
      <w:pPr>
        <w:pStyle w:val="Sarakstarindkopa"/>
        <w:numPr>
          <w:ilvl w:val="0"/>
          <w:numId w:val="1"/>
        </w:numPr>
        <w:spacing w:line="360" w:lineRule="auto"/>
        <w:jc w:val="both"/>
        <w:rPr>
          <w:sz w:val="22"/>
          <w:szCs w:val="22"/>
          <w:lang w:eastAsia="en-US"/>
        </w:rPr>
      </w:pPr>
      <w:r w:rsidRPr="00772026">
        <w:rPr>
          <w:sz w:val="22"/>
          <w:szCs w:val="22"/>
          <w:lang w:eastAsia="en-US"/>
        </w:rPr>
        <w:t>Iepirkuma procedūra</w:t>
      </w:r>
      <w:r>
        <w:rPr>
          <w:sz w:val="22"/>
          <w:szCs w:val="22"/>
          <w:lang w:eastAsia="en-US"/>
        </w:rPr>
        <w:t xml:space="preserve"> “</w:t>
      </w:r>
      <w:r w:rsidRPr="005B57DD">
        <w:rPr>
          <w:sz w:val="22"/>
          <w:szCs w:val="22"/>
          <w:lang w:eastAsia="en-US"/>
        </w:rPr>
        <w:t>Plaukstas I pirksta CMC locītavas endoprotēzes piegāde”;</w:t>
      </w:r>
    </w:p>
    <w:p w14:paraId="5D63911C" w14:textId="77777777" w:rsidR="00C57CF8" w:rsidRPr="004B473E" w:rsidRDefault="00C57CF8" w:rsidP="00C57CF8">
      <w:pPr>
        <w:pStyle w:val="Sarakstarindkopa"/>
        <w:numPr>
          <w:ilvl w:val="0"/>
          <w:numId w:val="1"/>
        </w:numPr>
        <w:spacing w:line="360" w:lineRule="auto"/>
        <w:jc w:val="both"/>
        <w:rPr>
          <w:sz w:val="22"/>
          <w:szCs w:val="22"/>
          <w:lang w:eastAsia="en-US"/>
        </w:rPr>
      </w:pPr>
      <w:r w:rsidRPr="00772026">
        <w:rPr>
          <w:sz w:val="22"/>
          <w:szCs w:val="22"/>
          <w:lang w:eastAsia="en-US"/>
        </w:rPr>
        <w:t>Iepirkuma procedūra</w:t>
      </w:r>
      <w:r>
        <w:rPr>
          <w:sz w:val="22"/>
          <w:szCs w:val="22"/>
          <w:lang w:eastAsia="en-US"/>
        </w:rPr>
        <w:t xml:space="preserve"> “</w:t>
      </w:r>
      <w:r w:rsidRPr="004B473E">
        <w:rPr>
          <w:sz w:val="22"/>
          <w:szCs w:val="22"/>
          <w:lang w:eastAsia="en-US"/>
        </w:rPr>
        <w:t>Radioloģijas un medicīnas iekārtu tehniskā uzraudzība”;</w:t>
      </w:r>
    </w:p>
    <w:p w14:paraId="4FC2C599" w14:textId="77777777" w:rsidR="00C57CF8" w:rsidRPr="004B473E" w:rsidRDefault="00C57CF8" w:rsidP="00C57CF8">
      <w:pPr>
        <w:pStyle w:val="Sarakstarindkopa"/>
        <w:numPr>
          <w:ilvl w:val="0"/>
          <w:numId w:val="1"/>
        </w:numPr>
        <w:spacing w:line="360" w:lineRule="auto"/>
        <w:jc w:val="both"/>
        <w:rPr>
          <w:sz w:val="22"/>
          <w:szCs w:val="22"/>
          <w:lang w:eastAsia="en-US"/>
        </w:rPr>
      </w:pPr>
      <w:r w:rsidRPr="00772026">
        <w:rPr>
          <w:sz w:val="22"/>
          <w:szCs w:val="22"/>
          <w:lang w:eastAsia="en-US"/>
        </w:rPr>
        <w:t xml:space="preserve">Iepirkuma </w:t>
      </w:r>
      <w:r w:rsidRPr="004B473E">
        <w:rPr>
          <w:sz w:val="22"/>
          <w:szCs w:val="22"/>
          <w:lang w:eastAsia="en-US"/>
        </w:rPr>
        <w:t>procedūra “Rentgena aizsargtērpu piegāde”;</w:t>
      </w:r>
    </w:p>
    <w:p w14:paraId="7E236408" w14:textId="77777777" w:rsidR="00C57CF8" w:rsidRPr="00C165B2" w:rsidRDefault="00C57CF8" w:rsidP="00C57CF8">
      <w:pPr>
        <w:pStyle w:val="Sarakstarindkopa"/>
        <w:numPr>
          <w:ilvl w:val="0"/>
          <w:numId w:val="1"/>
        </w:numPr>
        <w:spacing w:line="360" w:lineRule="auto"/>
        <w:jc w:val="both"/>
        <w:rPr>
          <w:sz w:val="22"/>
          <w:szCs w:val="22"/>
          <w:lang w:eastAsia="en-US"/>
        </w:rPr>
      </w:pPr>
      <w:r w:rsidRPr="00772026">
        <w:rPr>
          <w:sz w:val="22"/>
          <w:szCs w:val="22"/>
          <w:lang w:eastAsia="en-US"/>
        </w:rPr>
        <w:t xml:space="preserve">Iepirkuma </w:t>
      </w:r>
      <w:r w:rsidRPr="004B473E">
        <w:rPr>
          <w:sz w:val="22"/>
          <w:szCs w:val="22"/>
          <w:lang w:eastAsia="en-US"/>
        </w:rPr>
        <w:t>procedūra</w:t>
      </w:r>
      <w:r>
        <w:rPr>
          <w:sz w:val="22"/>
          <w:szCs w:val="22"/>
          <w:lang w:eastAsia="en-US"/>
        </w:rPr>
        <w:t xml:space="preserve"> </w:t>
      </w:r>
      <w:r w:rsidRPr="00C165B2">
        <w:rPr>
          <w:sz w:val="22"/>
          <w:szCs w:val="22"/>
          <w:lang w:eastAsia="en-US"/>
        </w:rPr>
        <w:t>“Slimnīcas ēku logu un to saistīto elementu tīrīšana un mazgāšana”;</w:t>
      </w:r>
    </w:p>
    <w:p w14:paraId="2EC184DD" w14:textId="77777777" w:rsidR="00C57CF8" w:rsidRPr="00772026" w:rsidRDefault="00C57CF8" w:rsidP="00C57CF8">
      <w:pPr>
        <w:pStyle w:val="Sarakstarindkopa"/>
        <w:numPr>
          <w:ilvl w:val="0"/>
          <w:numId w:val="1"/>
        </w:numPr>
        <w:spacing w:line="360" w:lineRule="auto"/>
        <w:jc w:val="both"/>
        <w:rPr>
          <w:sz w:val="22"/>
          <w:szCs w:val="22"/>
          <w:lang w:eastAsia="en-US"/>
        </w:rPr>
      </w:pPr>
      <w:r w:rsidRPr="00772026">
        <w:rPr>
          <w:sz w:val="22"/>
          <w:szCs w:val="22"/>
          <w:lang w:eastAsia="en-US"/>
        </w:rPr>
        <w:t>Sarunu procedūra “Ūdens mīkstināšanas iekārtas apkope”;</w:t>
      </w:r>
    </w:p>
    <w:p w14:paraId="5112D2CC" w14:textId="77777777" w:rsidR="00C57CF8" w:rsidRPr="00772026" w:rsidRDefault="00C57CF8" w:rsidP="00C57CF8">
      <w:pPr>
        <w:pStyle w:val="Sarakstarindkopa"/>
        <w:numPr>
          <w:ilvl w:val="0"/>
          <w:numId w:val="1"/>
        </w:numPr>
        <w:spacing w:line="360" w:lineRule="auto"/>
        <w:jc w:val="both"/>
        <w:rPr>
          <w:sz w:val="22"/>
          <w:szCs w:val="22"/>
          <w:lang w:eastAsia="en-US"/>
        </w:rPr>
      </w:pPr>
      <w:r w:rsidRPr="00772026">
        <w:rPr>
          <w:sz w:val="22"/>
          <w:szCs w:val="22"/>
          <w:lang w:eastAsia="en-US"/>
        </w:rPr>
        <w:t>Sarunu procedūra “Reaģentu komplektu piegāde darbam ar mikrobioloģisko analizatoru Vitek 2 Compact 15”;</w:t>
      </w:r>
    </w:p>
    <w:p w14:paraId="5A2DC502" w14:textId="77777777" w:rsidR="00C57CF8" w:rsidRDefault="00C57CF8" w:rsidP="00C57CF8">
      <w:pPr>
        <w:pStyle w:val="Sarakstarindkopa"/>
        <w:numPr>
          <w:ilvl w:val="0"/>
          <w:numId w:val="1"/>
        </w:numPr>
        <w:spacing w:line="360" w:lineRule="auto"/>
        <w:jc w:val="both"/>
        <w:rPr>
          <w:sz w:val="22"/>
          <w:szCs w:val="22"/>
          <w:lang w:eastAsia="en-US"/>
        </w:rPr>
      </w:pPr>
      <w:r w:rsidRPr="00772026">
        <w:rPr>
          <w:sz w:val="22"/>
          <w:szCs w:val="22"/>
          <w:lang w:eastAsia="en-US"/>
        </w:rPr>
        <w:t>Sarunu procedūra “Ražotāju specifisko instrumentu remonta pakalpojumu sniegšana”</w:t>
      </w:r>
      <w:r>
        <w:rPr>
          <w:sz w:val="22"/>
          <w:szCs w:val="22"/>
          <w:lang w:eastAsia="en-US"/>
        </w:rPr>
        <w:t>;</w:t>
      </w:r>
    </w:p>
    <w:p w14:paraId="28EBC2F5" w14:textId="77777777" w:rsidR="00C57CF8" w:rsidRDefault="00C57CF8" w:rsidP="00C57CF8">
      <w:pPr>
        <w:pStyle w:val="Sarakstarindkopa"/>
        <w:numPr>
          <w:ilvl w:val="0"/>
          <w:numId w:val="1"/>
        </w:numPr>
        <w:spacing w:line="360" w:lineRule="auto"/>
        <w:jc w:val="both"/>
        <w:rPr>
          <w:sz w:val="22"/>
          <w:szCs w:val="22"/>
          <w:lang w:eastAsia="en-US"/>
        </w:rPr>
      </w:pPr>
      <w:r w:rsidRPr="00772026">
        <w:rPr>
          <w:sz w:val="22"/>
          <w:szCs w:val="22"/>
          <w:lang w:eastAsia="en-US"/>
        </w:rPr>
        <w:t>Sarunu procedūra</w:t>
      </w:r>
      <w:r>
        <w:rPr>
          <w:sz w:val="22"/>
          <w:szCs w:val="22"/>
          <w:lang w:eastAsia="en-US"/>
        </w:rPr>
        <w:t xml:space="preserve"> “</w:t>
      </w:r>
      <w:r w:rsidRPr="00E95CBF">
        <w:rPr>
          <w:sz w:val="22"/>
          <w:szCs w:val="22"/>
          <w:lang w:eastAsia="en-US"/>
        </w:rPr>
        <w:t>Medicīnas preču (katetru) piegāde</w:t>
      </w:r>
      <w:r>
        <w:rPr>
          <w:sz w:val="22"/>
          <w:szCs w:val="22"/>
          <w:lang w:eastAsia="en-US"/>
        </w:rPr>
        <w:t>”;</w:t>
      </w:r>
    </w:p>
    <w:p w14:paraId="77A2F3B0" w14:textId="77777777" w:rsidR="00C57CF8" w:rsidRDefault="00C57CF8" w:rsidP="00C57CF8">
      <w:pPr>
        <w:pStyle w:val="Sarakstarindkopa"/>
        <w:numPr>
          <w:ilvl w:val="0"/>
          <w:numId w:val="1"/>
        </w:numPr>
        <w:spacing w:line="360" w:lineRule="auto"/>
        <w:jc w:val="both"/>
        <w:rPr>
          <w:sz w:val="22"/>
          <w:szCs w:val="22"/>
          <w:lang w:eastAsia="en-US"/>
        </w:rPr>
      </w:pPr>
      <w:r w:rsidRPr="00772026">
        <w:rPr>
          <w:sz w:val="22"/>
          <w:szCs w:val="22"/>
          <w:lang w:eastAsia="en-US"/>
        </w:rPr>
        <w:t>Sarunu procedūra</w:t>
      </w:r>
      <w:r>
        <w:rPr>
          <w:sz w:val="22"/>
          <w:szCs w:val="22"/>
          <w:lang w:eastAsia="en-US"/>
        </w:rPr>
        <w:t xml:space="preserve"> “</w:t>
      </w:r>
      <w:r w:rsidRPr="00A83EAB">
        <w:rPr>
          <w:sz w:val="22"/>
          <w:szCs w:val="22"/>
          <w:lang w:eastAsia="en-US"/>
        </w:rPr>
        <w:t>Ķirurģisko instrumentu specifiskais iepakojums, konteineru rezerves daļa</w:t>
      </w:r>
      <w:r>
        <w:rPr>
          <w:sz w:val="22"/>
          <w:szCs w:val="22"/>
          <w:lang w:eastAsia="en-US"/>
        </w:rPr>
        <w:t>”.</w:t>
      </w:r>
    </w:p>
    <w:p w14:paraId="6001EABD" w14:textId="2DC4ADB8" w:rsidR="00645BDF" w:rsidRDefault="00645BDF" w:rsidP="00645BDF">
      <w:pPr>
        <w:spacing w:line="360" w:lineRule="auto"/>
        <w:jc w:val="both"/>
        <w:rPr>
          <w:sz w:val="22"/>
          <w:szCs w:val="22"/>
          <w:lang w:eastAsia="en-US"/>
        </w:rPr>
      </w:pPr>
      <w:r w:rsidRPr="00645BDF">
        <w:rPr>
          <w:sz w:val="22"/>
          <w:szCs w:val="22"/>
          <w:lang w:eastAsia="en-US"/>
        </w:rPr>
        <w:t xml:space="preserve">Lai nodrošinātu efektīvu resursu izmantošanu, kā arī stiprinātu iepirkumu procesu caurskatāmību un pārvaldību, pirmajā pusgadā tika pārskatīti </w:t>
      </w:r>
      <w:r>
        <w:rPr>
          <w:sz w:val="22"/>
          <w:szCs w:val="22"/>
          <w:lang w:eastAsia="en-US"/>
        </w:rPr>
        <w:t>līdzšinējie</w:t>
      </w:r>
      <w:r w:rsidRPr="00645BDF">
        <w:rPr>
          <w:sz w:val="22"/>
          <w:szCs w:val="22"/>
          <w:lang w:eastAsia="en-US"/>
        </w:rPr>
        <w:t xml:space="preserve"> iepirkumu līgumu nosacījumi, to slēgšanas termiņi, kā arī būtiski uzlabota līgumu izpildes uzraudzība. Tika ieviesta centralizēta kontroles sistēma, kas nodrošina mērķtiecīgu uzraudzību brīdī, kad sasniegta 70 % izpilde no līguma summas un četrus mēnešus pirms līguma termiņa beigām. Šāda pieeja ļauj savlaicīgi identificēt riskus, pārskatīt nepieciešamības</w:t>
      </w:r>
      <w:r>
        <w:rPr>
          <w:sz w:val="22"/>
          <w:szCs w:val="22"/>
          <w:lang w:eastAsia="en-US"/>
        </w:rPr>
        <w:t>, plānot resursus</w:t>
      </w:r>
      <w:r w:rsidRPr="00645BDF">
        <w:rPr>
          <w:sz w:val="22"/>
          <w:szCs w:val="22"/>
          <w:lang w:eastAsia="en-US"/>
        </w:rPr>
        <w:t xml:space="preserve"> un veikt korektīvas darbības.</w:t>
      </w:r>
    </w:p>
    <w:p w14:paraId="1D8E6F29" w14:textId="77777777" w:rsidR="00645BDF" w:rsidRPr="00645BDF" w:rsidRDefault="00645BDF" w:rsidP="00645BDF">
      <w:pPr>
        <w:spacing w:line="360" w:lineRule="auto"/>
        <w:jc w:val="both"/>
        <w:rPr>
          <w:sz w:val="22"/>
          <w:szCs w:val="22"/>
          <w:lang w:eastAsia="en-US"/>
        </w:rPr>
      </w:pPr>
    </w:p>
    <w:p w14:paraId="48DD0974" w14:textId="56A5CDD1" w:rsidR="00D27DF0" w:rsidRDefault="00645BDF" w:rsidP="00D27DF0">
      <w:pPr>
        <w:pStyle w:val="Sarakstarindkopa"/>
        <w:spacing w:line="360" w:lineRule="auto"/>
        <w:jc w:val="both"/>
        <w:rPr>
          <w:sz w:val="22"/>
          <w:szCs w:val="22"/>
          <w:lang w:eastAsia="en-US"/>
        </w:rPr>
      </w:pPr>
      <w:r w:rsidRPr="00645BDF">
        <w:rPr>
          <w:sz w:val="22"/>
          <w:szCs w:val="22"/>
          <w:lang w:eastAsia="en-US"/>
        </w:rPr>
        <w:t>Ņemot vērā iepirkumu apjoma pieaugumu, ES fondu līdzekļu piesai</w:t>
      </w:r>
      <w:r w:rsidR="007A470F">
        <w:rPr>
          <w:sz w:val="22"/>
          <w:szCs w:val="22"/>
          <w:lang w:eastAsia="en-US"/>
        </w:rPr>
        <w:t>sti, apguvi</w:t>
      </w:r>
      <w:r w:rsidRPr="00645BDF">
        <w:rPr>
          <w:sz w:val="22"/>
          <w:szCs w:val="22"/>
          <w:lang w:eastAsia="en-US"/>
        </w:rPr>
        <w:t xml:space="preserve"> un kritiskos termiņus, ir pieņemts lēmums par papildu amata vienības izveidi iepirkumu jomā. Šis solis ļaus būtiski mazināt iepirkumu kavējumu un kvalitātes riskus, novērst personāla pārslodzi un nodrošināt augstāku procesu precizitāti, tādējādi stiprinot Slimnīcas kapacitāti efektīvai </w:t>
      </w:r>
      <w:r w:rsidRPr="00645BDF">
        <w:rPr>
          <w:sz w:val="22"/>
          <w:szCs w:val="22"/>
          <w:lang w:eastAsia="en-US"/>
        </w:rPr>
        <w:lastRenderedPageBreak/>
        <w:t>publisko līdzekļu pārvaldībai</w:t>
      </w:r>
      <w:r w:rsidR="007A470F">
        <w:rPr>
          <w:sz w:val="22"/>
          <w:szCs w:val="22"/>
          <w:lang w:eastAsia="en-US"/>
        </w:rPr>
        <w:t xml:space="preserve"> vienlaikus</w:t>
      </w:r>
      <w:r w:rsidRPr="00645BDF">
        <w:rPr>
          <w:sz w:val="22"/>
          <w:szCs w:val="22"/>
          <w:lang w:eastAsia="en-US"/>
        </w:rPr>
        <w:t xml:space="preserve"> </w:t>
      </w:r>
      <w:r w:rsidR="007A470F">
        <w:rPr>
          <w:sz w:val="22"/>
          <w:szCs w:val="22"/>
          <w:lang w:eastAsia="en-US"/>
        </w:rPr>
        <w:t xml:space="preserve">nodrošinot Slimnīcas darbības nepārtrauktību un sniegto medicīnas pakalpojumu kvalitāti. </w:t>
      </w:r>
    </w:p>
    <w:p w14:paraId="1F83729A" w14:textId="528D0F1B" w:rsidR="001329A3" w:rsidRPr="00F24217" w:rsidRDefault="00D27DF0" w:rsidP="00D27DF0">
      <w:pPr>
        <w:spacing w:line="360" w:lineRule="auto"/>
        <w:jc w:val="both"/>
        <w:rPr>
          <w:b/>
          <w:bCs/>
          <w:sz w:val="24"/>
          <w:szCs w:val="24"/>
          <w:u w:val="single"/>
          <w:lang w:eastAsia="en-US"/>
        </w:rPr>
      </w:pPr>
      <w:r w:rsidRPr="00F24217">
        <w:rPr>
          <w:b/>
          <w:bCs/>
          <w:sz w:val="24"/>
          <w:szCs w:val="24"/>
          <w:u w:val="single"/>
          <w:lang w:eastAsia="en-US"/>
        </w:rPr>
        <w:t xml:space="preserve">Kvalitātes vadības </w:t>
      </w:r>
      <w:r w:rsidR="00F24217" w:rsidRPr="00F24217">
        <w:rPr>
          <w:b/>
          <w:bCs/>
          <w:sz w:val="24"/>
          <w:szCs w:val="24"/>
          <w:u w:val="single"/>
          <w:lang w:eastAsia="en-US"/>
        </w:rPr>
        <w:t>joma</w:t>
      </w:r>
    </w:p>
    <w:p w14:paraId="670D2D0A" w14:textId="77777777" w:rsidR="00D27DF0" w:rsidRPr="00D27DF0" w:rsidRDefault="00D27DF0" w:rsidP="00D27DF0">
      <w:pPr>
        <w:spacing w:line="360" w:lineRule="auto"/>
        <w:jc w:val="both"/>
        <w:rPr>
          <w:sz w:val="22"/>
          <w:szCs w:val="22"/>
          <w:lang w:eastAsia="en-US"/>
        </w:rPr>
      </w:pPr>
    </w:p>
    <w:p w14:paraId="5803B854" w14:textId="34919D80" w:rsidR="00C57CF8" w:rsidRPr="00230D44" w:rsidRDefault="008A543C" w:rsidP="00230D44">
      <w:pPr>
        <w:spacing w:after="200" w:line="360" w:lineRule="auto"/>
        <w:contextualSpacing/>
        <w:jc w:val="both"/>
        <w:rPr>
          <w:sz w:val="22"/>
          <w:szCs w:val="22"/>
          <w:lang w:eastAsia="en-US"/>
        </w:rPr>
      </w:pPr>
      <w:r>
        <w:rPr>
          <w:sz w:val="22"/>
          <w:szCs w:val="22"/>
          <w:lang w:eastAsia="en-US"/>
        </w:rPr>
        <w:t>L</w:t>
      </w:r>
      <w:r w:rsidR="00C57CF8" w:rsidRPr="00772026">
        <w:rPr>
          <w:sz w:val="22"/>
          <w:szCs w:val="22"/>
          <w:lang w:eastAsia="en-US"/>
        </w:rPr>
        <w:t xml:space="preserve">ai nodrošinātu ISO 9001 noteiktajiem standartiem atbilstošu Slimnīcas darbību, </w:t>
      </w:r>
      <w:r w:rsidR="00C644A0" w:rsidRPr="00772026">
        <w:rPr>
          <w:sz w:val="22"/>
          <w:szCs w:val="22"/>
          <w:lang w:eastAsia="en-US"/>
        </w:rPr>
        <w:t>laika posmā no 2025. gada 1. janvāra līdz 2025. gada 3</w:t>
      </w:r>
      <w:r w:rsidR="00C644A0">
        <w:rPr>
          <w:sz w:val="22"/>
          <w:szCs w:val="22"/>
          <w:lang w:eastAsia="en-US"/>
        </w:rPr>
        <w:t>0</w:t>
      </w:r>
      <w:r w:rsidR="00C644A0" w:rsidRPr="00772026">
        <w:rPr>
          <w:sz w:val="22"/>
          <w:szCs w:val="22"/>
          <w:lang w:eastAsia="en-US"/>
        </w:rPr>
        <w:t>.</w:t>
      </w:r>
      <w:r w:rsidR="00C644A0">
        <w:rPr>
          <w:sz w:val="22"/>
          <w:szCs w:val="22"/>
          <w:lang w:eastAsia="en-US"/>
        </w:rPr>
        <w:t>jūnijam,</w:t>
      </w:r>
      <w:r w:rsidR="00C644A0" w:rsidRPr="00772026">
        <w:rPr>
          <w:sz w:val="22"/>
          <w:szCs w:val="22"/>
          <w:lang w:eastAsia="en-US"/>
        </w:rPr>
        <w:t xml:space="preserve"> </w:t>
      </w:r>
      <w:r w:rsidR="00C57CF8" w:rsidRPr="00772026">
        <w:rPr>
          <w:sz w:val="22"/>
          <w:szCs w:val="22"/>
          <w:lang w:eastAsia="en-US"/>
        </w:rPr>
        <w:t>tika veiktas sekojošas darbības kvalitātes sistēmas uzturēšanai</w:t>
      </w:r>
      <w:r w:rsidR="00230D44">
        <w:rPr>
          <w:sz w:val="22"/>
          <w:szCs w:val="22"/>
          <w:lang w:eastAsia="en-US"/>
        </w:rPr>
        <w:t xml:space="preserve"> - </w:t>
      </w:r>
      <w:r w:rsidR="00C57CF8" w:rsidRPr="00230D44">
        <w:rPr>
          <w:sz w:val="22"/>
          <w:szCs w:val="22"/>
          <w:lang w:eastAsia="en-US"/>
        </w:rPr>
        <w:t>izstrādāti un/vai aktualizēti sekojoši iekšējie normatīvie dokumenti:</w:t>
      </w:r>
    </w:p>
    <w:p w14:paraId="21C34309" w14:textId="77777777" w:rsidR="00C57CF8" w:rsidRPr="00772026" w:rsidRDefault="00C57CF8" w:rsidP="00C57CF8">
      <w:pPr>
        <w:pStyle w:val="Sarakstarindkopa"/>
        <w:numPr>
          <w:ilvl w:val="0"/>
          <w:numId w:val="2"/>
        </w:numPr>
        <w:spacing w:line="360" w:lineRule="auto"/>
        <w:jc w:val="both"/>
        <w:rPr>
          <w:sz w:val="22"/>
          <w:szCs w:val="22"/>
          <w:lang w:eastAsia="en-US"/>
        </w:rPr>
      </w:pPr>
      <w:r w:rsidRPr="00772026">
        <w:rPr>
          <w:sz w:val="22"/>
          <w:szCs w:val="22"/>
          <w:lang w:eastAsia="en-US"/>
        </w:rPr>
        <w:t>Uzņēmuma politika;</w:t>
      </w:r>
    </w:p>
    <w:p w14:paraId="5AEF85E9" w14:textId="77777777" w:rsidR="00C57CF8" w:rsidRPr="00772026" w:rsidRDefault="00C57CF8" w:rsidP="00C57CF8">
      <w:pPr>
        <w:pStyle w:val="Sarakstarindkopa"/>
        <w:numPr>
          <w:ilvl w:val="0"/>
          <w:numId w:val="2"/>
        </w:numPr>
        <w:spacing w:line="360" w:lineRule="auto"/>
        <w:jc w:val="both"/>
        <w:rPr>
          <w:sz w:val="22"/>
          <w:szCs w:val="22"/>
          <w:lang w:eastAsia="en-US"/>
        </w:rPr>
      </w:pPr>
      <w:r w:rsidRPr="00772026">
        <w:rPr>
          <w:sz w:val="22"/>
          <w:szCs w:val="22"/>
          <w:lang w:eastAsia="en-US"/>
        </w:rPr>
        <w:t>Procesa apraksts “Muskuloskeletālās sistēmas onkoloģisko pacientu konsīlija kārtība”;</w:t>
      </w:r>
    </w:p>
    <w:p w14:paraId="31F12D16" w14:textId="77777777" w:rsidR="00C57CF8" w:rsidRPr="00772026" w:rsidRDefault="00C57CF8" w:rsidP="00C57CF8">
      <w:pPr>
        <w:pStyle w:val="Sarakstarindkopa"/>
        <w:numPr>
          <w:ilvl w:val="0"/>
          <w:numId w:val="2"/>
        </w:numPr>
        <w:spacing w:line="360" w:lineRule="auto"/>
        <w:jc w:val="both"/>
        <w:rPr>
          <w:sz w:val="22"/>
          <w:szCs w:val="22"/>
          <w:lang w:eastAsia="en-US"/>
        </w:rPr>
      </w:pPr>
      <w:r w:rsidRPr="00772026">
        <w:rPr>
          <w:sz w:val="22"/>
          <w:szCs w:val="22"/>
          <w:lang w:eastAsia="en-US"/>
        </w:rPr>
        <w:t>Procesa apraksts “Iepirkumu iesniegumu vadība”;</w:t>
      </w:r>
    </w:p>
    <w:p w14:paraId="0C5B7EFC" w14:textId="77777777" w:rsidR="00C57CF8" w:rsidRPr="00772026" w:rsidRDefault="00C57CF8" w:rsidP="00C57CF8">
      <w:pPr>
        <w:pStyle w:val="Sarakstarindkopa"/>
        <w:numPr>
          <w:ilvl w:val="0"/>
          <w:numId w:val="2"/>
        </w:numPr>
        <w:spacing w:line="360" w:lineRule="auto"/>
        <w:jc w:val="both"/>
        <w:rPr>
          <w:sz w:val="22"/>
          <w:szCs w:val="22"/>
          <w:lang w:eastAsia="en-US"/>
        </w:rPr>
      </w:pPr>
      <w:r w:rsidRPr="00772026">
        <w:rPr>
          <w:sz w:val="22"/>
          <w:szCs w:val="22"/>
          <w:lang w:eastAsia="en-US"/>
        </w:rPr>
        <w:t>Procesa apraksts “Asins komponentu izsniegšana”;</w:t>
      </w:r>
    </w:p>
    <w:p w14:paraId="2D2342CB" w14:textId="77777777" w:rsidR="00C57CF8" w:rsidRPr="00772026" w:rsidRDefault="00C57CF8" w:rsidP="00C57CF8">
      <w:pPr>
        <w:pStyle w:val="Sarakstarindkopa"/>
        <w:numPr>
          <w:ilvl w:val="0"/>
          <w:numId w:val="2"/>
        </w:numPr>
        <w:spacing w:line="360" w:lineRule="auto"/>
        <w:jc w:val="both"/>
        <w:rPr>
          <w:sz w:val="22"/>
          <w:szCs w:val="22"/>
          <w:lang w:eastAsia="en-US"/>
        </w:rPr>
      </w:pPr>
      <w:r w:rsidRPr="00772026">
        <w:rPr>
          <w:sz w:val="22"/>
          <w:szCs w:val="22"/>
          <w:lang w:eastAsia="en-US"/>
        </w:rPr>
        <w:t>Procesa apraksts “Risku novērtējums” Audu centrā;</w:t>
      </w:r>
    </w:p>
    <w:p w14:paraId="3CC636E5" w14:textId="77777777" w:rsidR="00C57CF8" w:rsidRPr="00772026" w:rsidRDefault="00C57CF8" w:rsidP="00C57CF8">
      <w:pPr>
        <w:pStyle w:val="Sarakstarindkopa"/>
        <w:numPr>
          <w:ilvl w:val="0"/>
          <w:numId w:val="2"/>
        </w:numPr>
        <w:spacing w:line="360" w:lineRule="auto"/>
        <w:jc w:val="both"/>
        <w:rPr>
          <w:sz w:val="22"/>
          <w:szCs w:val="22"/>
          <w:lang w:eastAsia="en-US"/>
        </w:rPr>
      </w:pPr>
      <w:r w:rsidRPr="00772026">
        <w:rPr>
          <w:sz w:val="22"/>
          <w:szCs w:val="22"/>
          <w:lang w:eastAsia="en-US"/>
        </w:rPr>
        <w:t>Procesa apraksts “Kaulaudu donora materiāla identifikācijas nodrošināšanas principi”;</w:t>
      </w:r>
    </w:p>
    <w:p w14:paraId="1B34BE2B" w14:textId="77777777" w:rsidR="00C57CF8" w:rsidRPr="00772026" w:rsidRDefault="00C57CF8" w:rsidP="00C57CF8">
      <w:pPr>
        <w:pStyle w:val="Sarakstarindkopa"/>
        <w:numPr>
          <w:ilvl w:val="0"/>
          <w:numId w:val="2"/>
        </w:numPr>
        <w:spacing w:line="360" w:lineRule="auto"/>
        <w:jc w:val="both"/>
        <w:rPr>
          <w:sz w:val="22"/>
          <w:szCs w:val="22"/>
          <w:lang w:eastAsia="en-US"/>
        </w:rPr>
      </w:pPr>
      <w:r w:rsidRPr="00772026">
        <w:rPr>
          <w:sz w:val="22"/>
          <w:szCs w:val="22"/>
          <w:lang w:eastAsia="en-US"/>
        </w:rPr>
        <w:t>Procesa apraksts “Kaulaudu allotransplantāta pieprasījums un izmantošana”;</w:t>
      </w:r>
    </w:p>
    <w:p w14:paraId="51703C54" w14:textId="77777777" w:rsidR="00C57CF8" w:rsidRPr="00772026" w:rsidRDefault="00C57CF8" w:rsidP="00C57CF8">
      <w:pPr>
        <w:pStyle w:val="Sarakstarindkopa"/>
        <w:numPr>
          <w:ilvl w:val="0"/>
          <w:numId w:val="2"/>
        </w:numPr>
        <w:spacing w:line="360" w:lineRule="auto"/>
        <w:jc w:val="both"/>
        <w:rPr>
          <w:sz w:val="22"/>
          <w:szCs w:val="22"/>
          <w:lang w:eastAsia="en-US"/>
        </w:rPr>
      </w:pPr>
      <w:r w:rsidRPr="00772026">
        <w:rPr>
          <w:sz w:val="22"/>
          <w:szCs w:val="22"/>
          <w:lang w:eastAsia="en-US"/>
        </w:rPr>
        <w:t>Procesa apraksts “Kaulaudu donoru atlase”;</w:t>
      </w:r>
    </w:p>
    <w:p w14:paraId="59C75202" w14:textId="77777777" w:rsidR="00C57CF8" w:rsidRPr="00772026" w:rsidRDefault="00C57CF8" w:rsidP="00C57CF8">
      <w:pPr>
        <w:pStyle w:val="Sarakstarindkopa"/>
        <w:numPr>
          <w:ilvl w:val="0"/>
          <w:numId w:val="2"/>
        </w:numPr>
        <w:spacing w:line="360" w:lineRule="auto"/>
        <w:jc w:val="both"/>
        <w:rPr>
          <w:sz w:val="22"/>
          <w:szCs w:val="22"/>
          <w:lang w:eastAsia="en-US"/>
        </w:rPr>
      </w:pPr>
      <w:r w:rsidRPr="00772026">
        <w:rPr>
          <w:sz w:val="22"/>
          <w:szCs w:val="22"/>
          <w:lang w:eastAsia="en-US"/>
        </w:rPr>
        <w:t>Nolikums par Anestezioloģijas un reanimācijas nodaļu;</w:t>
      </w:r>
    </w:p>
    <w:p w14:paraId="4EA1FB5B" w14:textId="77777777" w:rsidR="00C57CF8" w:rsidRPr="00772026" w:rsidRDefault="00C57CF8" w:rsidP="00C57CF8">
      <w:pPr>
        <w:pStyle w:val="Sarakstarindkopa"/>
        <w:numPr>
          <w:ilvl w:val="0"/>
          <w:numId w:val="2"/>
        </w:numPr>
        <w:spacing w:line="360" w:lineRule="auto"/>
        <w:jc w:val="both"/>
        <w:rPr>
          <w:sz w:val="22"/>
          <w:szCs w:val="22"/>
          <w:lang w:eastAsia="en-US"/>
        </w:rPr>
      </w:pPr>
      <w:r w:rsidRPr="00772026">
        <w:rPr>
          <w:sz w:val="22"/>
          <w:szCs w:val="22"/>
          <w:lang w:eastAsia="en-US"/>
        </w:rPr>
        <w:t>Nolikums par Telpu uzkopšanas un veļas apgādes nodaļu;</w:t>
      </w:r>
    </w:p>
    <w:p w14:paraId="3734A9BA" w14:textId="77777777" w:rsidR="00C57CF8" w:rsidRPr="00772026" w:rsidRDefault="00C57CF8" w:rsidP="00C57CF8">
      <w:pPr>
        <w:pStyle w:val="Sarakstarindkopa"/>
        <w:numPr>
          <w:ilvl w:val="0"/>
          <w:numId w:val="2"/>
        </w:numPr>
        <w:spacing w:line="360" w:lineRule="auto"/>
        <w:jc w:val="both"/>
        <w:rPr>
          <w:sz w:val="22"/>
          <w:szCs w:val="22"/>
          <w:lang w:eastAsia="en-US"/>
        </w:rPr>
      </w:pPr>
      <w:r w:rsidRPr="00772026">
        <w:rPr>
          <w:sz w:val="22"/>
          <w:szCs w:val="22"/>
          <w:lang w:eastAsia="en-US"/>
        </w:rPr>
        <w:t>Higiēniskā un pretepidēmiskā režīma uzraudzības plāns 2025. gadam;</w:t>
      </w:r>
    </w:p>
    <w:p w14:paraId="7A600BF9" w14:textId="77777777" w:rsidR="00C57CF8" w:rsidRPr="00772026" w:rsidRDefault="00C57CF8" w:rsidP="00C57CF8">
      <w:pPr>
        <w:pStyle w:val="Sarakstarindkopa"/>
        <w:numPr>
          <w:ilvl w:val="0"/>
          <w:numId w:val="2"/>
        </w:numPr>
        <w:spacing w:line="360" w:lineRule="auto"/>
        <w:jc w:val="both"/>
        <w:rPr>
          <w:sz w:val="22"/>
          <w:szCs w:val="22"/>
          <w:lang w:eastAsia="en-US"/>
        </w:rPr>
      </w:pPr>
      <w:r w:rsidRPr="00772026">
        <w:rPr>
          <w:sz w:val="22"/>
          <w:szCs w:val="22"/>
          <w:lang w:eastAsia="en-US"/>
        </w:rPr>
        <w:t>Telpu tīrīšanas plāns - Audu centram, Asins kabinetam, Ambulatorai nodaļai, Aptiekas un apgādes nodaļai, Anestezioloģijas un reanimācijas nodaļai, Rehabilitācijas nodaļai, Diagnostiskās radioloģijas nodaļai;</w:t>
      </w:r>
    </w:p>
    <w:p w14:paraId="51B853A1" w14:textId="77777777" w:rsidR="00C57CF8" w:rsidRPr="00772026" w:rsidRDefault="00C57CF8" w:rsidP="00C57CF8">
      <w:pPr>
        <w:pStyle w:val="Sarakstarindkopa"/>
        <w:numPr>
          <w:ilvl w:val="0"/>
          <w:numId w:val="2"/>
        </w:numPr>
        <w:spacing w:line="360" w:lineRule="auto"/>
        <w:jc w:val="both"/>
        <w:rPr>
          <w:sz w:val="22"/>
          <w:szCs w:val="22"/>
          <w:lang w:eastAsia="en-US"/>
        </w:rPr>
      </w:pPr>
      <w:r w:rsidRPr="00772026">
        <w:rPr>
          <w:sz w:val="22"/>
          <w:szCs w:val="22"/>
          <w:lang w:eastAsia="en-US"/>
        </w:rPr>
        <w:t>Asins komponentu transportēšana temperatūras monitorings;</w:t>
      </w:r>
    </w:p>
    <w:p w14:paraId="276D3137" w14:textId="77777777" w:rsidR="00C57CF8" w:rsidRPr="00772026" w:rsidRDefault="00C57CF8" w:rsidP="00C57CF8">
      <w:pPr>
        <w:pStyle w:val="Sarakstarindkopa"/>
        <w:numPr>
          <w:ilvl w:val="0"/>
          <w:numId w:val="2"/>
        </w:numPr>
        <w:spacing w:line="360" w:lineRule="auto"/>
        <w:jc w:val="both"/>
        <w:rPr>
          <w:sz w:val="22"/>
          <w:szCs w:val="22"/>
          <w:lang w:eastAsia="en-US"/>
        </w:rPr>
      </w:pPr>
      <w:r w:rsidRPr="00772026">
        <w:rPr>
          <w:sz w:val="22"/>
          <w:szCs w:val="22"/>
          <w:lang w:eastAsia="en-US"/>
        </w:rPr>
        <w:t>Instrukcija par 2% Perfectan Aktiv šķīduma izgatavošanu;</w:t>
      </w:r>
    </w:p>
    <w:p w14:paraId="2305C9C6" w14:textId="77777777" w:rsidR="00C57CF8" w:rsidRPr="00772026" w:rsidRDefault="00C57CF8" w:rsidP="00C57CF8">
      <w:pPr>
        <w:pStyle w:val="Sarakstarindkopa"/>
        <w:numPr>
          <w:ilvl w:val="0"/>
          <w:numId w:val="2"/>
        </w:numPr>
        <w:spacing w:line="360" w:lineRule="auto"/>
        <w:jc w:val="both"/>
        <w:rPr>
          <w:sz w:val="22"/>
          <w:szCs w:val="22"/>
          <w:lang w:eastAsia="en-US"/>
        </w:rPr>
      </w:pPr>
      <w:r w:rsidRPr="00772026">
        <w:rPr>
          <w:sz w:val="22"/>
          <w:szCs w:val="22"/>
          <w:lang w:eastAsia="en-US"/>
        </w:rPr>
        <w:t>Instrukcija par instrumentu sterilizācijas procesa kvalitātes kontroli un dokumentāciju;</w:t>
      </w:r>
    </w:p>
    <w:p w14:paraId="301A6CA6" w14:textId="77777777" w:rsidR="00C57CF8" w:rsidRPr="00772026" w:rsidRDefault="00C57CF8" w:rsidP="00C57CF8">
      <w:pPr>
        <w:pStyle w:val="Sarakstarindkopa"/>
        <w:numPr>
          <w:ilvl w:val="0"/>
          <w:numId w:val="2"/>
        </w:numPr>
        <w:spacing w:line="360" w:lineRule="auto"/>
        <w:jc w:val="both"/>
        <w:rPr>
          <w:sz w:val="22"/>
          <w:szCs w:val="22"/>
          <w:lang w:eastAsia="en-US"/>
        </w:rPr>
      </w:pPr>
      <w:r w:rsidRPr="00772026">
        <w:rPr>
          <w:sz w:val="22"/>
          <w:szCs w:val="22"/>
          <w:lang w:eastAsia="en-US"/>
        </w:rPr>
        <w:t>Iekšējās kārtības noteikumi Centralizētās sterilizācijas un sterilo materiālu apgādes nodaļā;</w:t>
      </w:r>
    </w:p>
    <w:p w14:paraId="00C6ED3B" w14:textId="77777777" w:rsidR="00C57CF8" w:rsidRPr="00772026" w:rsidRDefault="00C57CF8" w:rsidP="00C57CF8">
      <w:pPr>
        <w:pStyle w:val="Sarakstarindkopa"/>
        <w:numPr>
          <w:ilvl w:val="0"/>
          <w:numId w:val="2"/>
        </w:numPr>
        <w:spacing w:line="360" w:lineRule="auto"/>
        <w:jc w:val="both"/>
        <w:rPr>
          <w:sz w:val="22"/>
          <w:szCs w:val="22"/>
          <w:lang w:eastAsia="en-US"/>
        </w:rPr>
      </w:pPr>
      <w:r w:rsidRPr="00772026">
        <w:rPr>
          <w:sz w:val="22"/>
          <w:szCs w:val="22"/>
          <w:lang w:eastAsia="en-US"/>
        </w:rPr>
        <w:t>Par rīcību aparatūras bojājuma gadījumā;</w:t>
      </w:r>
    </w:p>
    <w:p w14:paraId="6A87AA80" w14:textId="77777777" w:rsidR="00C57CF8" w:rsidRPr="00772026" w:rsidRDefault="00C57CF8" w:rsidP="00C57CF8">
      <w:pPr>
        <w:pStyle w:val="Sarakstarindkopa"/>
        <w:numPr>
          <w:ilvl w:val="0"/>
          <w:numId w:val="2"/>
        </w:numPr>
        <w:spacing w:line="360" w:lineRule="auto"/>
        <w:jc w:val="both"/>
        <w:rPr>
          <w:sz w:val="22"/>
          <w:szCs w:val="22"/>
          <w:lang w:eastAsia="en-US"/>
        </w:rPr>
      </w:pPr>
      <w:r w:rsidRPr="00772026">
        <w:rPr>
          <w:sz w:val="22"/>
          <w:szCs w:val="22"/>
          <w:lang w:eastAsia="en-US"/>
        </w:rPr>
        <w:t>Instrukcija par nodaļas inventāra un telpu remontu;</w:t>
      </w:r>
    </w:p>
    <w:p w14:paraId="71A4E7EF" w14:textId="77777777" w:rsidR="00C57CF8" w:rsidRPr="00772026" w:rsidRDefault="00C57CF8" w:rsidP="00C57CF8">
      <w:pPr>
        <w:pStyle w:val="Sarakstarindkopa"/>
        <w:numPr>
          <w:ilvl w:val="0"/>
          <w:numId w:val="2"/>
        </w:numPr>
        <w:spacing w:line="360" w:lineRule="auto"/>
        <w:jc w:val="both"/>
        <w:rPr>
          <w:sz w:val="22"/>
          <w:szCs w:val="22"/>
          <w:lang w:eastAsia="en-US"/>
        </w:rPr>
      </w:pPr>
      <w:r w:rsidRPr="00772026">
        <w:rPr>
          <w:sz w:val="22"/>
          <w:szCs w:val="22"/>
          <w:lang w:eastAsia="en-US"/>
        </w:rPr>
        <w:t>Instrukcija par instrumentu sterilizācijas paņēmieniem;</w:t>
      </w:r>
    </w:p>
    <w:p w14:paraId="5E62B5A8" w14:textId="77777777" w:rsidR="00C57CF8" w:rsidRPr="00772026" w:rsidRDefault="00C57CF8" w:rsidP="00C57CF8">
      <w:pPr>
        <w:pStyle w:val="Sarakstarindkopa"/>
        <w:numPr>
          <w:ilvl w:val="0"/>
          <w:numId w:val="2"/>
        </w:numPr>
        <w:spacing w:line="360" w:lineRule="auto"/>
        <w:jc w:val="both"/>
        <w:rPr>
          <w:sz w:val="22"/>
          <w:szCs w:val="22"/>
          <w:lang w:eastAsia="en-US"/>
        </w:rPr>
      </w:pPr>
      <w:r w:rsidRPr="00772026">
        <w:rPr>
          <w:sz w:val="22"/>
          <w:szCs w:val="22"/>
          <w:lang w:eastAsia="en-US"/>
        </w:rPr>
        <w:t>Instrukcija par instrumentu sagatavošanu sterilizācijai;</w:t>
      </w:r>
    </w:p>
    <w:p w14:paraId="0BDFD55C" w14:textId="77777777" w:rsidR="00C57CF8" w:rsidRPr="00772026" w:rsidRDefault="00C57CF8" w:rsidP="00C57CF8">
      <w:pPr>
        <w:pStyle w:val="Sarakstarindkopa"/>
        <w:numPr>
          <w:ilvl w:val="0"/>
          <w:numId w:val="2"/>
        </w:numPr>
        <w:spacing w:line="360" w:lineRule="auto"/>
        <w:jc w:val="both"/>
        <w:rPr>
          <w:sz w:val="22"/>
          <w:szCs w:val="22"/>
          <w:lang w:eastAsia="en-US"/>
        </w:rPr>
      </w:pPr>
      <w:r w:rsidRPr="00772026">
        <w:rPr>
          <w:sz w:val="22"/>
          <w:szCs w:val="22"/>
          <w:lang w:eastAsia="en-US"/>
        </w:rPr>
        <w:t>Instrukcija par pirmajā kārtā sterilizējamo instrumentu komplektu sagatavošanu un transportēšanu;</w:t>
      </w:r>
    </w:p>
    <w:p w14:paraId="2508F068" w14:textId="77777777" w:rsidR="00C57CF8" w:rsidRPr="00772026" w:rsidRDefault="00C57CF8" w:rsidP="00C57CF8">
      <w:pPr>
        <w:pStyle w:val="Sarakstarindkopa"/>
        <w:numPr>
          <w:ilvl w:val="0"/>
          <w:numId w:val="2"/>
        </w:numPr>
        <w:spacing w:line="360" w:lineRule="auto"/>
        <w:jc w:val="both"/>
        <w:rPr>
          <w:sz w:val="22"/>
          <w:szCs w:val="22"/>
          <w:lang w:eastAsia="en-US"/>
        </w:rPr>
      </w:pPr>
      <w:r w:rsidRPr="00772026">
        <w:rPr>
          <w:sz w:val="22"/>
          <w:szCs w:val="22"/>
          <w:lang w:eastAsia="en-US"/>
        </w:rPr>
        <w:t>Instrukcija par osteosintēzes implantu izsniegšanu no implantu noliktavas;</w:t>
      </w:r>
    </w:p>
    <w:p w14:paraId="62FB9248" w14:textId="77777777" w:rsidR="00C57CF8" w:rsidRPr="00772026" w:rsidRDefault="00C57CF8" w:rsidP="00C57CF8">
      <w:pPr>
        <w:pStyle w:val="Sarakstarindkopa"/>
        <w:numPr>
          <w:ilvl w:val="0"/>
          <w:numId w:val="2"/>
        </w:numPr>
        <w:spacing w:line="360" w:lineRule="auto"/>
        <w:jc w:val="both"/>
        <w:rPr>
          <w:sz w:val="22"/>
          <w:szCs w:val="22"/>
          <w:lang w:eastAsia="en-US"/>
        </w:rPr>
      </w:pPr>
      <w:r w:rsidRPr="00772026">
        <w:rPr>
          <w:sz w:val="22"/>
          <w:szCs w:val="22"/>
          <w:lang w:eastAsia="en-US"/>
        </w:rPr>
        <w:t>Instrukcija par izlietoto instrumentu dekontamināciju;</w:t>
      </w:r>
    </w:p>
    <w:p w14:paraId="6827BF74" w14:textId="77777777" w:rsidR="00C57CF8" w:rsidRPr="00772026" w:rsidRDefault="00C57CF8" w:rsidP="00C57CF8">
      <w:pPr>
        <w:pStyle w:val="Sarakstarindkopa"/>
        <w:numPr>
          <w:ilvl w:val="0"/>
          <w:numId w:val="2"/>
        </w:numPr>
        <w:spacing w:line="360" w:lineRule="auto"/>
        <w:jc w:val="both"/>
        <w:rPr>
          <w:sz w:val="22"/>
          <w:szCs w:val="22"/>
          <w:lang w:eastAsia="en-US"/>
        </w:rPr>
      </w:pPr>
      <w:r w:rsidRPr="00772026">
        <w:rPr>
          <w:sz w:val="22"/>
          <w:szCs w:val="22"/>
          <w:lang w:eastAsia="en-US"/>
        </w:rPr>
        <w:t>Instrukcija par artroskopijas instrumentu dekontaminācija un sterilizāciju;</w:t>
      </w:r>
    </w:p>
    <w:p w14:paraId="57E8A32D" w14:textId="77777777" w:rsidR="00C57CF8" w:rsidRPr="00772026" w:rsidRDefault="00C57CF8" w:rsidP="00C57CF8">
      <w:pPr>
        <w:pStyle w:val="Sarakstarindkopa"/>
        <w:numPr>
          <w:ilvl w:val="0"/>
          <w:numId w:val="2"/>
        </w:numPr>
        <w:spacing w:line="360" w:lineRule="auto"/>
        <w:jc w:val="both"/>
        <w:rPr>
          <w:sz w:val="22"/>
          <w:szCs w:val="22"/>
          <w:lang w:eastAsia="en-US"/>
        </w:rPr>
      </w:pPr>
      <w:r w:rsidRPr="00772026">
        <w:rPr>
          <w:sz w:val="22"/>
          <w:szCs w:val="22"/>
          <w:lang w:eastAsia="en-US"/>
        </w:rPr>
        <w:t>Instrukcija par sterilizējamās operāciju veļas un pārsienamā materiāla sagatavošanu;</w:t>
      </w:r>
    </w:p>
    <w:p w14:paraId="12C8CD9E" w14:textId="77777777" w:rsidR="00C57CF8" w:rsidRPr="00772026" w:rsidRDefault="00C57CF8" w:rsidP="00C57CF8">
      <w:pPr>
        <w:pStyle w:val="Sarakstarindkopa"/>
        <w:numPr>
          <w:ilvl w:val="0"/>
          <w:numId w:val="2"/>
        </w:numPr>
        <w:spacing w:line="360" w:lineRule="auto"/>
        <w:jc w:val="both"/>
        <w:rPr>
          <w:sz w:val="22"/>
          <w:szCs w:val="22"/>
          <w:lang w:eastAsia="en-US"/>
        </w:rPr>
      </w:pPr>
      <w:r w:rsidRPr="00772026">
        <w:rPr>
          <w:sz w:val="22"/>
          <w:szCs w:val="22"/>
          <w:lang w:eastAsia="en-US"/>
        </w:rPr>
        <w:t>Instrukcija par PENTAX fibrogastroskopa un intubācijas skopa apstrādi;</w:t>
      </w:r>
    </w:p>
    <w:p w14:paraId="3C84D8D3" w14:textId="77777777" w:rsidR="00C57CF8" w:rsidRPr="00772026" w:rsidRDefault="00C57CF8" w:rsidP="00C57CF8">
      <w:pPr>
        <w:pStyle w:val="Sarakstarindkopa"/>
        <w:numPr>
          <w:ilvl w:val="0"/>
          <w:numId w:val="2"/>
        </w:numPr>
        <w:spacing w:line="360" w:lineRule="auto"/>
        <w:jc w:val="both"/>
        <w:rPr>
          <w:sz w:val="22"/>
          <w:szCs w:val="22"/>
          <w:lang w:eastAsia="en-US"/>
        </w:rPr>
      </w:pPr>
      <w:r w:rsidRPr="00772026">
        <w:rPr>
          <w:sz w:val="22"/>
          <w:szCs w:val="22"/>
          <w:lang w:eastAsia="en-US"/>
        </w:rPr>
        <w:t>Instrukcija par Clean Excel D_0.5% šķīduma izgatavošanu;</w:t>
      </w:r>
    </w:p>
    <w:p w14:paraId="4F7EF9DB" w14:textId="77777777" w:rsidR="00C57CF8" w:rsidRPr="00772026" w:rsidRDefault="00C57CF8" w:rsidP="00C57CF8">
      <w:pPr>
        <w:pStyle w:val="Sarakstarindkopa"/>
        <w:numPr>
          <w:ilvl w:val="0"/>
          <w:numId w:val="2"/>
        </w:numPr>
        <w:spacing w:line="360" w:lineRule="auto"/>
        <w:jc w:val="both"/>
        <w:rPr>
          <w:sz w:val="22"/>
          <w:szCs w:val="22"/>
          <w:lang w:eastAsia="en-US"/>
        </w:rPr>
      </w:pPr>
      <w:r w:rsidRPr="00772026">
        <w:rPr>
          <w:sz w:val="22"/>
          <w:szCs w:val="22"/>
          <w:lang w:eastAsia="en-US"/>
        </w:rPr>
        <w:lastRenderedPageBreak/>
        <w:t>Instrukcija par PENTAX fibrogastroskopa un intubācijas skopa apstrādi manuālā apstrāde;</w:t>
      </w:r>
    </w:p>
    <w:p w14:paraId="55443347" w14:textId="77777777" w:rsidR="00C57CF8" w:rsidRPr="00772026" w:rsidRDefault="00C57CF8" w:rsidP="00C57CF8">
      <w:pPr>
        <w:pStyle w:val="Sarakstarindkopa"/>
        <w:numPr>
          <w:ilvl w:val="0"/>
          <w:numId w:val="2"/>
        </w:numPr>
        <w:spacing w:line="360" w:lineRule="auto"/>
        <w:jc w:val="both"/>
        <w:rPr>
          <w:sz w:val="22"/>
          <w:szCs w:val="22"/>
          <w:lang w:eastAsia="en-US"/>
        </w:rPr>
      </w:pPr>
      <w:r w:rsidRPr="00772026">
        <w:rPr>
          <w:sz w:val="22"/>
          <w:szCs w:val="22"/>
          <w:lang w:eastAsia="en-US"/>
        </w:rPr>
        <w:t>Instrukcija par CSAN palīgstrādnieku ikdienas darba organizēšanu;</w:t>
      </w:r>
    </w:p>
    <w:p w14:paraId="34701A23" w14:textId="77777777" w:rsidR="00C57CF8" w:rsidRPr="00772026" w:rsidRDefault="00C57CF8" w:rsidP="00C57CF8">
      <w:pPr>
        <w:pStyle w:val="Sarakstarindkopa"/>
        <w:numPr>
          <w:ilvl w:val="0"/>
          <w:numId w:val="2"/>
        </w:numPr>
        <w:spacing w:line="360" w:lineRule="auto"/>
        <w:jc w:val="both"/>
        <w:rPr>
          <w:sz w:val="22"/>
          <w:szCs w:val="22"/>
          <w:lang w:eastAsia="en-US"/>
        </w:rPr>
      </w:pPr>
      <w:r w:rsidRPr="00772026">
        <w:rPr>
          <w:sz w:val="22"/>
          <w:szCs w:val="22"/>
          <w:lang w:eastAsia="en-US"/>
        </w:rPr>
        <w:t>Instrukcija par sterilizatoru testēšanas metodēm;</w:t>
      </w:r>
    </w:p>
    <w:p w14:paraId="4BA78768" w14:textId="77777777" w:rsidR="00C57CF8" w:rsidRPr="00772026" w:rsidRDefault="00C57CF8" w:rsidP="00C57CF8">
      <w:pPr>
        <w:pStyle w:val="Sarakstarindkopa"/>
        <w:numPr>
          <w:ilvl w:val="0"/>
          <w:numId w:val="2"/>
        </w:numPr>
        <w:spacing w:line="360" w:lineRule="auto"/>
        <w:jc w:val="both"/>
        <w:rPr>
          <w:sz w:val="22"/>
          <w:szCs w:val="22"/>
          <w:lang w:eastAsia="en-US"/>
        </w:rPr>
      </w:pPr>
      <w:r w:rsidRPr="00772026">
        <w:rPr>
          <w:sz w:val="22"/>
          <w:szCs w:val="22"/>
          <w:lang w:eastAsia="en-US"/>
        </w:rPr>
        <w:t>Instrukcija par lielā bioloģiskā testa tvaika un tvaika  sterilizatoriem veikšanu;</w:t>
      </w:r>
    </w:p>
    <w:p w14:paraId="750280B0" w14:textId="77777777" w:rsidR="00C57CF8" w:rsidRPr="00772026" w:rsidRDefault="00C57CF8" w:rsidP="00C57CF8">
      <w:pPr>
        <w:pStyle w:val="Sarakstarindkopa"/>
        <w:numPr>
          <w:ilvl w:val="0"/>
          <w:numId w:val="2"/>
        </w:numPr>
        <w:spacing w:line="360" w:lineRule="auto"/>
        <w:jc w:val="both"/>
        <w:rPr>
          <w:sz w:val="22"/>
          <w:szCs w:val="22"/>
          <w:lang w:eastAsia="en-US"/>
        </w:rPr>
      </w:pPr>
      <w:r w:rsidRPr="00772026">
        <w:rPr>
          <w:sz w:val="22"/>
          <w:szCs w:val="22"/>
          <w:lang w:eastAsia="en-US"/>
        </w:rPr>
        <w:t>Iekšējās kārtības noteikumi stacionāra pacientiem;</w:t>
      </w:r>
    </w:p>
    <w:p w14:paraId="7C0FCCF4" w14:textId="77777777" w:rsidR="00C57CF8" w:rsidRPr="00772026" w:rsidRDefault="00C57CF8" w:rsidP="00C57CF8">
      <w:pPr>
        <w:pStyle w:val="Sarakstarindkopa"/>
        <w:numPr>
          <w:ilvl w:val="0"/>
          <w:numId w:val="2"/>
        </w:numPr>
        <w:spacing w:line="360" w:lineRule="auto"/>
        <w:jc w:val="both"/>
        <w:rPr>
          <w:sz w:val="22"/>
          <w:szCs w:val="22"/>
          <w:lang w:eastAsia="en-US"/>
        </w:rPr>
      </w:pPr>
      <w:r w:rsidRPr="00772026">
        <w:rPr>
          <w:sz w:val="22"/>
          <w:szCs w:val="22"/>
          <w:lang w:eastAsia="en-US"/>
        </w:rPr>
        <w:t>Pacientu iekļaušanas un apmaksas kārtība programmā</w:t>
      </w:r>
    </w:p>
    <w:p w14:paraId="0536B7F0" w14:textId="77777777" w:rsidR="00C57CF8" w:rsidRPr="00772026" w:rsidRDefault="00C57CF8" w:rsidP="00C57CF8">
      <w:pPr>
        <w:pStyle w:val="Sarakstarindkopa"/>
        <w:numPr>
          <w:ilvl w:val="0"/>
          <w:numId w:val="2"/>
        </w:numPr>
        <w:spacing w:line="360" w:lineRule="auto"/>
        <w:jc w:val="both"/>
        <w:rPr>
          <w:sz w:val="22"/>
          <w:szCs w:val="22"/>
          <w:lang w:eastAsia="en-US"/>
        </w:rPr>
      </w:pPr>
      <w:r w:rsidRPr="00772026">
        <w:rPr>
          <w:sz w:val="22"/>
          <w:szCs w:val="22"/>
          <w:lang w:eastAsia="en-US"/>
        </w:rPr>
        <w:t>"komplicēta osteomielīta, muskuloskeletālo traumu, ortopēdisko un onkoloģisko saslimšanu, kā arī to seku (defektu un funkciju traucējumu) kombinēta ortopēdiskā ārstēšana";</w:t>
      </w:r>
    </w:p>
    <w:p w14:paraId="1F3B1914" w14:textId="77777777" w:rsidR="00C57CF8" w:rsidRPr="00772026" w:rsidRDefault="00C57CF8" w:rsidP="00C57CF8">
      <w:pPr>
        <w:pStyle w:val="Sarakstarindkopa"/>
        <w:numPr>
          <w:ilvl w:val="0"/>
          <w:numId w:val="2"/>
        </w:numPr>
        <w:spacing w:line="360" w:lineRule="auto"/>
        <w:jc w:val="both"/>
        <w:rPr>
          <w:sz w:val="22"/>
          <w:szCs w:val="22"/>
          <w:lang w:eastAsia="en-US"/>
        </w:rPr>
      </w:pPr>
      <w:r w:rsidRPr="00772026">
        <w:rPr>
          <w:sz w:val="22"/>
          <w:szCs w:val="22"/>
          <w:lang w:eastAsia="en-US"/>
        </w:rPr>
        <w:t>Instrukcija par lielo locītavu endoprotezēšanas rindu vadību;</w:t>
      </w:r>
    </w:p>
    <w:p w14:paraId="393DD228" w14:textId="77777777" w:rsidR="00C57CF8" w:rsidRPr="00772026" w:rsidRDefault="00C57CF8" w:rsidP="00C57CF8">
      <w:pPr>
        <w:pStyle w:val="Sarakstarindkopa"/>
        <w:numPr>
          <w:ilvl w:val="0"/>
          <w:numId w:val="2"/>
        </w:numPr>
        <w:spacing w:line="360" w:lineRule="auto"/>
        <w:jc w:val="both"/>
        <w:rPr>
          <w:sz w:val="22"/>
          <w:szCs w:val="22"/>
          <w:lang w:eastAsia="en-US"/>
        </w:rPr>
      </w:pPr>
      <w:r w:rsidRPr="00772026">
        <w:rPr>
          <w:sz w:val="22"/>
          <w:szCs w:val="22"/>
          <w:lang w:eastAsia="en-US"/>
        </w:rPr>
        <w:t>Noteikumi par VISA "Traumatoloģijas un ortopēdijas slimnīca" nodarbināto darba izpildes novērtēšanu;</w:t>
      </w:r>
    </w:p>
    <w:p w14:paraId="13B423B9" w14:textId="77777777" w:rsidR="00C57CF8" w:rsidRPr="00772026" w:rsidRDefault="00C57CF8" w:rsidP="00C57CF8">
      <w:pPr>
        <w:pStyle w:val="Sarakstarindkopa"/>
        <w:numPr>
          <w:ilvl w:val="0"/>
          <w:numId w:val="2"/>
        </w:numPr>
        <w:spacing w:line="360" w:lineRule="auto"/>
        <w:jc w:val="both"/>
        <w:rPr>
          <w:sz w:val="22"/>
          <w:szCs w:val="22"/>
          <w:lang w:eastAsia="en-US"/>
        </w:rPr>
      </w:pPr>
      <w:r w:rsidRPr="00772026">
        <w:rPr>
          <w:sz w:val="22"/>
          <w:szCs w:val="22"/>
          <w:lang w:eastAsia="en-US"/>
        </w:rPr>
        <w:t>Analgēzijas rekomendācijas stacionētiem pacientiem;</w:t>
      </w:r>
    </w:p>
    <w:p w14:paraId="00CB25DC" w14:textId="77777777" w:rsidR="00C57CF8" w:rsidRPr="00772026" w:rsidRDefault="00C57CF8" w:rsidP="00C57CF8">
      <w:pPr>
        <w:pStyle w:val="Sarakstarindkopa"/>
        <w:numPr>
          <w:ilvl w:val="0"/>
          <w:numId w:val="2"/>
        </w:numPr>
        <w:spacing w:line="360" w:lineRule="auto"/>
        <w:jc w:val="both"/>
        <w:rPr>
          <w:sz w:val="22"/>
          <w:szCs w:val="22"/>
          <w:lang w:eastAsia="en-US"/>
        </w:rPr>
      </w:pPr>
      <w:r w:rsidRPr="00772026">
        <w:rPr>
          <w:sz w:val="22"/>
          <w:szCs w:val="22"/>
          <w:lang w:eastAsia="en-US"/>
        </w:rPr>
        <w:t>Ar ventilāciju saistītās pneimonijas profilakses algoritms;</w:t>
      </w:r>
    </w:p>
    <w:p w14:paraId="0C781E80" w14:textId="77777777" w:rsidR="00C57CF8" w:rsidRPr="00EA230B" w:rsidRDefault="00C57CF8" w:rsidP="00C57CF8">
      <w:pPr>
        <w:pStyle w:val="Sarakstarindkopa"/>
        <w:numPr>
          <w:ilvl w:val="0"/>
          <w:numId w:val="2"/>
        </w:numPr>
        <w:shd w:val="clear" w:color="auto" w:fill="FFFFFF"/>
        <w:spacing w:before="60" w:line="360" w:lineRule="auto"/>
        <w:jc w:val="both"/>
        <w:rPr>
          <w:sz w:val="22"/>
          <w:szCs w:val="22"/>
          <w:lang w:eastAsia="en-US"/>
        </w:rPr>
      </w:pPr>
      <w:r w:rsidRPr="00EA230B">
        <w:rPr>
          <w:sz w:val="22"/>
          <w:szCs w:val="22"/>
          <w:lang w:eastAsia="en-US"/>
        </w:rPr>
        <w:t>Vispārīgo risku novērtējums;</w:t>
      </w:r>
    </w:p>
    <w:p w14:paraId="7736C31B" w14:textId="77777777" w:rsidR="00C57CF8" w:rsidRPr="00EA230B" w:rsidRDefault="00C57CF8" w:rsidP="00C57CF8">
      <w:pPr>
        <w:pStyle w:val="Sarakstarindkopa"/>
        <w:numPr>
          <w:ilvl w:val="0"/>
          <w:numId w:val="2"/>
        </w:numPr>
        <w:shd w:val="clear" w:color="auto" w:fill="FFFFFF"/>
        <w:spacing w:before="60" w:line="360" w:lineRule="auto"/>
        <w:jc w:val="both"/>
        <w:rPr>
          <w:sz w:val="22"/>
          <w:szCs w:val="22"/>
          <w:lang w:eastAsia="en-US"/>
        </w:rPr>
      </w:pPr>
      <w:r w:rsidRPr="00EA230B">
        <w:rPr>
          <w:sz w:val="22"/>
          <w:szCs w:val="22"/>
          <w:lang w:eastAsia="en-US"/>
        </w:rPr>
        <w:t>Procesa apraksts “Audu centra aukstumiekārtu kartēšana”;</w:t>
      </w:r>
    </w:p>
    <w:p w14:paraId="0AE7C767" w14:textId="77777777" w:rsidR="00C57CF8" w:rsidRPr="00EA230B" w:rsidRDefault="00C57CF8" w:rsidP="00C57CF8">
      <w:pPr>
        <w:pStyle w:val="Sarakstarindkopa"/>
        <w:numPr>
          <w:ilvl w:val="0"/>
          <w:numId w:val="2"/>
        </w:numPr>
        <w:shd w:val="clear" w:color="auto" w:fill="FFFFFF"/>
        <w:spacing w:before="60" w:line="360" w:lineRule="auto"/>
        <w:jc w:val="both"/>
        <w:rPr>
          <w:sz w:val="22"/>
          <w:szCs w:val="22"/>
          <w:lang w:eastAsia="en-US"/>
        </w:rPr>
      </w:pPr>
      <w:r w:rsidRPr="00EA230B">
        <w:rPr>
          <w:sz w:val="22"/>
          <w:szCs w:val="22"/>
          <w:lang w:eastAsia="en-US"/>
        </w:rPr>
        <w:t>Procesa apraksts “Risku novērtējums” (Audu centrs);</w:t>
      </w:r>
    </w:p>
    <w:p w14:paraId="78D97B87" w14:textId="77777777" w:rsidR="00C57CF8" w:rsidRDefault="00C57CF8" w:rsidP="00C57CF8">
      <w:pPr>
        <w:pStyle w:val="Sarakstarindkopa"/>
        <w:numPr>
          <w:ilvl w:val="0"/>
          <w:numId w:val="2"/>
        </w:numPr>
        <w:shd w:val="clear" w:color="auto" w:fill="FFFFFF"/>
        <w:spacing w:before="60" w:line="360" w:lineRule="auto"/>
        <w:jc w:val="both"/>
        <w:rPr>
          <w:lang w:eastAsia="en-US"/>
        </w:rPr>
      </w:pPr>
      <w:r>
        <w:rPr>
          <w:lang w:eastAsia="en-US"/>
        </w:rPr>
        <w:t>Procesa apraksts “</w:t>
      </w:r>
      <w:r w:rsidRPr="00950B41">
        <w:rPr>
          <w:lang w:eastAsia="en-US"/>
        </w:rPr>
        <w:t>Kaulaudu donora materiāla identifikācijas nodrošināšanas principi</w:t>
      </w:r>
      <w:r>
        <w:rPr>
          <w:lang w:eastAsia="en-US"/>
        </w:rPr>
        <w:t>”;</w:t>
      </w:r>
    </w:p>
    <w:p w14:paraId="4A64E453" w14:textId="77777777" w:rsidR="00C57CF8" w:rsidRDefault="00C57CF8" w:rsidP="00C57CF8">
      <w:pPr>
        <w:pStyle w:val="Sarakstarindkopa"/>
        <w:numPr>
          <w:ilvl w:val="0"/>
          <w:numId w:val="2"/>
        </w:numPr>
        <w:shd w:val="clear" w:color="auto" w:fill="FFFFFF"/>
        <w:spacing w:before="60" w:line="360" w:lineRule="auto"/>
        <w:jc w:val="both"/>
        <w:rPr>
          <w:lang w:eastAsia="en-US"/>
        </w:rPr>
      </w:pPr>
      <w:r>
        <w:rPr>
          <w:lang w:eastAsia="en-US"/>
        </w:rPr>
        <w:t>Procesa apraksts “</w:t>
      </w:r>
      <w:r w:rsidRPr="00950B41">
        <w:rPr>
          <w:lang w:eastAsia="en-US"/>
        </w:rPr>
        <w:t>Kaulaudu allotransplantāta pieprasījums un izmantošana</w:t>
      </w:r>
      <w:r>
        <w:rPr>
          <w:lang w:eastAsia="en-US"/>
        </w:rPr>
        <w:t>”;</w:t>
      </w:r>
    </w:p>
    <w:p w14:paraId="1B982EC7" w14:textId="77777777" w:rsidR="00C57CF8" w:rsidRDefault="00C57CF8" w:rsidP="00C57CF8">
      <w:pPr>
        <w:pStyle w:val="Sarakstarindkopa"/>
        <w:numPr>
          <w:ilvl w:val="0"/>
          <w:numId w:val="2"/>
        </w:numPr>
        <w:shd w:val="clear" w:color="auto" w:fill="FFFFFF"/>
        <w:spacing w:before="60" w:line="360" w:lineRule="auto"/>
        <w:jc w:val="both"/>
        <w:rPr>
          <w:lang w:eastAsia="en-US"/>
        </w:rPr>
      </w:pPr>
      <w:r>
        <w:rPr>
          <w:lang w:eastAsia="en-US"/>
        </w:rPr>
        <w:t>Procesa apraksts “</w:t>
      </w:r>
      <w:r w:rsidRPr="00950B41">
        <w:rPr>
          <w:lang w:eastAsia="en-US"/>
        </w:rPr>
        <w:t>Kaulaudu allotransplantāta izlaides un uzglabāšana</w:t>
      </w:r>
      <w:r>
        <w:rPr>
          <w:lang w:eastAsia="en-US"/>
        </w:rPr>
        <w:t>”;</w:t>
      </w:r>
    </w:p>
    <w:p w14:paraId="38474DFA" w14:textId="77777777" w:rsidR="00C57CF8" w:rsidRDefault="00C57CF8" w:rsidP="00C57CF8">
      <w:pPr>
        <w:pStyle w:val="Sarakstarindkopa"/>
        <w:numPr>
          <w:ilvl w:val="0"/>
          <w:numId w:val="2"/>
        </w:numPr>
        <w:shd w:val="clear" w:color="auto" w:fill="FFFFFF"/>
        <w:spacing w:before="60" w:line="360" w:lineRule="auto"/>
        <w:jc w:val="both"/>
        <w:rPr>
          <w:lang w:eastAsia="en-US"/>
        </w:rPr>
      </w:pPr>
      <w:r>
        <w:rPr>
          <w:lang w:eastAsia="en-US"/>
        </w:rPr>
        <w:t>Procesa apraksts “</w:t>
      </w:r>
      <w:r w:rsidRPr="00950B41">
        <w:rPr>
          <w:lang w:eastAsia="en-US"/>
        </w:rPr>
        <w:t>Kaulaudu donora materiāla (augšstilba kaula galviņas) apstrāde</w:t>
      </w:r>
      <w:r>
        <w:rPr>
          <w:lang w:eastAsia="en-US"/>
        </w:rPr>
        <w:t>”;</w:t>
      </w:r>
    </w:p>
    <w:p w14:paraId="228746D0" w14:textId="77777777" w:rsidR="00C57CF8" w:rsidRDefault="00C57CF8" w:rsidP="00C57CF8">
      <w:pPr>
        <w:pStyle w:val="Sarakstarindkopa"/>
        <w:numPr>
          <w:ilvl w:val="0"/>
          <w:numId w:val="2"/>
        </w:numPr>
        <w:shd w:val="clear" w:color="auto" w:fill="FFFFFF"/>
        <w:spacing w:before="60" w:line="360" w:lineRule="auto"/>
        <w:jc w:val="both"/>
        <w:rPr>
          <w:lang w:eastAsia="en-US"/>
        </w:rPr>
      </w:pPr>
      <w:r>
        <w:rPr>
          <w:lang w:eastAsia="en-US"/>
        </w:rPr>
        <w:t>Procesa apraksts “</w:t>
      </w:r>
      <w:r w:rsidRPr="00950B41">
        <w:rPr>
          <w:lang w:eastAsia="en-US"/>
        </w:rPr>
        <w:t>Kaulaudu donora materiāla (augšstilba kaula galviņas) ieguve</w:t>
      </w:r>
      <w:r>
        <w:rPr>
          <w:lang w:eastAsia="en-US"/>
        </w:rPr>
        <w:t>”;</w:t>
      </w:r>
    </w:p>
    <w:p w14:paraId="3AB46EFB" w14:textId="77777777" w:rsidR="00C57CF8" w:rsidRDefault="00C57CF8" w:rsidP="00C57CF8">
      <w:pPr>
        <w:pStyle w:val="Sarakstarindkopa"/>
        <w:numPr>
          <w:ilvl w:val="0"/>
          <w:numId w:val="2"/>
        </w:numPr>
        <w:shd w:val="clear" w:color="auto" w:fill="FFFFFF"/>
        <w:spacing w:before="60" w:line="360" w:lineRule="auto"/>
        <w:jc w:val="both"/>
        <w:rPr>
          <w:lang w:eastAsia="en-US"/>
        </w:rPr>
      </w:pPr>
      <w:r w:rsidRPr="00950B41">
        <w:rPr>
          <w:lang w:eastAsia="en-US"/>
        </w:rPr>
        <w:t>Darbinieku rīcība potenciālas krāpniecības gadījumā</w:t>
      </w:r>
      <w:r>
        <w:rPr>
          <w:lang w:eastAsia="en-US"/>
        </w:rPr>
        <w:t>;</w:t>
      </w:r>
    </w:p>
    <w:p w14:paraId="37126FB9" w14:textId="77777777" w:rsidR="00C57CF8" w:rsidRDefault="00C57CF8" w:rsidP="00C57CF8">
      <w:pPr>
        <w:pStyle w:val="Sarakstarindkopa"/>
        <w:numPr>
          <w:ilvl w:val="0"/>
          <w:numId w:val="2"/>
        </w:numPr>
        <w:shd w:val="clear" w:color="auto" w:fill="FFFFFF"/>
        <w:spacing w:before="60" w:line="360" w:lineRule="auto"/>
        <w:jc w:val="both"/>
        <w:rPr>
          <w:lang w:eastAsia="en-US"/>
        </w:rPr>
      </w:pPr>
      <w:r w:rsidRPr="00950B41">
        <w:rPr>
          <w:lang w:eastAsia="en-US"/>
        </w:rPr>
        <w:t>Ortopēdisko pacientu konsīlija kārtība slimnīcā</w:t>
      </w:r>
      <w:r>
        <w:rPr>
          <w:lang w:eastAsia="en-US"/>
        </w:rPr>
        <w:t>;</w:t>
      </w:r>
    </w:p>
    <w:p w14:paraId="5954CC32" w14:textId="77777777" w:rsidR="00C57CF8" w:rsidRDefault="00C57CF8" w:rsidP="00C57CF8">
      <w:pPr>
        <w:pStyle w:val="Sarakstarindkopa"/>
        <w:numPr>
          <w:ilvl w:val="0"/>
          <w:numId w:val="2"/>
        </w:numPr>
        <w:shd w:val="clear" w:color="auto" w:fill="FFFFFF"/>
        <w:spacing w:before="60" w:line="360" w:lineRule="auto"/>
        <w:jc w:val="both"/>
        <w:rPr>
          <w:lang w:eastAsia="en-US"/>
        </w:rPr>
      </w:pPr>
      <w:r w:rsidRPr="00950B41">
        <w:rPr>
          <w:lang w:eastAsia="en-US"/>
        </w:rPr>
        <w:t>Telpu tīrīšanas plāns Patohistoloģijas laboratorijai</w:t>
      </w:r>
      <w:r>
        <w:rPr>
          <w:lang w:eastAsia="en-US"/>
        </w:rPr>
        <w:t>;</w:t>
      </w:r>
    </w:p>
    <w:p w14:paraId="252A78A7" w14:textId="77777777" w:rsidR="00C57CF8" w:rsidRDefault="00C57CF8" w:rsidP="00C57CF8">
      <w:pPr>
        <w:pStyle w:val="Sarakstarindkopa"/>
        <w:numPr>
          <w:ilvl w:val="0"/>
          <w:numId w:val="2"/>
        </w:numPr>
        <w:shd w:val="clear" w:color="auto" w:fill="FFFFFF"/>
        <w:spacing w:before="60" w:line="360" w:lineRule="auto"/>
        <w:jc w:val="both"/>
        <w:rPr>
          <w:lang w:eastAsia="en-US"/>
        </w:rPr>
      </w:pPr>
      <w:r w:rsidRPr="00950B41">
        <w:rPr>
          <w:lang w:eastAsia="en-US"/>
        </w:rPr>
        <w:t>Instrukcija par ārstniecības personu rīcību, ja pacientam konstatēta vai pastāv aizdomas par clostridium difficile infekciju</w:t>
      </w:r>
      <w:r>
        <w:rPr>
          <w:lang w:eastAsia="en-US"/>
        </w:rPr>
        <w:t>;</w:t>
      </w:r>
    </w:p>
    <w:p w14:paraId="69635404" w14:textId="77777777" w:rsidR="00C57CF8" w:rsidRPr="00772026" w:rsidRDefault="00C57CF8" w:rsidP="00C57CF8">
      <w:pPr>
        <w:pStyle w:val="Sarakstarindkopa"/>
        <w:spacing w:line="360" w:lineRule="auto"/>
        <w:jc w:val="both"/>
        <w:rPr>
          <w:sz w:val="22"/>
          <w:szCs w:val="22"/>
          <w:lang w:eastAsia="en-US"/>
        </w:rPr>
      </w:pPr>
    </w:p>
    <w:p w14:paraId="229B03E2" w14:textId="257DEA67" w:rsidR="00C57CF8" w:rsidRPr="00772026" w:rsidRDefault="00C57CF8" w:rsidP="00C57CF8">
      <w:pPr>
        <w:spacing w:line="360" w:lineRule="auto"/>
        <w:jc w:val="both"/>
        <w:rPr>
          <w:sz w:val="22"/>
          <w:szCs w:val="22"/>
        </w:rPr>
      </w:pPr>
      <w:r w:rsidRPr="00772026">
        <w:rPr>
          <w:sz w:val="22"/>
          <w:szCs w:val="22"/>
        </w:rPr>
        <w:t>Laika posmā no 2025. gada 1.janvāra līdz 2025. gada 3</w:t>
      </w:r>
      <w:r>
        <w:rPr>
          <w:sz w:val="22"/>
          <w:szCs w:val="22"/>
        </w:rPr>
        <w:t>0</w:t>
      </w:r>
      <w:r w:rsidRPr="00772026">
        <w:rPr>
          <w:sz w:val="22"/>
          <w:szCs w:val="22"/>
        </w:rPr>
        <w:t>.</w:t>
      </w:r>
      <w:r>
        <w:rPr>
          <w:sz w:val="22"/>
          <w:szCs w:val="22"/>
        </w:rPr>
        <w:t xml:space="preserve">jūnijam </w:t>
      </w:r>
      <w:r w:rsidRPr="002E7A1F">
        <w:rPr>
          <w:sz w:val="22"/>
          <w:szCs w:val="22"/>
        </w:rPr>
        <w:t xml:space="preserve">slimnīcas </w:t>
      </w:r>
      <w:r w:rsidR="0048253F" w:rsidRPr="002E7A1F">
        <w:rPr>
          <w:sz w:val="22"/>
          <w:szCs w:val="22"/>
        </w:rPr>
        <w:t>klīniskajās nodaļās</w:t>
      </w:r>
      <w:r w:rsidR="003C5D03" w:rsidRPr="002E7A1F">
        <w:rPr>
          <w:sz w:val="22"/>
          <w:szCs w:val="22"/>
        </w:rPr>
        <w:t xml:space="preserve">, Ambulatorajā nodaļā, Traumpunkts-uzņemšanas nodaļā, Pirmsoperācijas </w:t>
      </w:r>
      <w:r w:rsidR="002E7A1F">
        <w:rPr>
          <w:sz w:val="22"/>
          <w:szCs w:val="22"/>
        </w:rPr>
        <w:t xml:space="preserve">izmeklēšanas </w:t>
      </w:r>
      <w:r w:rsidR="00D81E94" w:rsidRPr="002E7A1F">
        <w:rPr>
          <w:sz w:val="22"/>
          <w:szCs w:val="22"/>
        </w:rPr>
        <w:t>nodaļā, Rehabilitācijas nodaļā</w:t>
      </w:r>
      <w:r w:rsidR="002E7A1F" w:rsidRPr="002E7A1F">
        <w:rPr>
          <w:sz w:val="22"/>
          <w:szCs w:val="22"/>
        </w:rPr>
        <w:t xml:space="preserve"> un </w:t>
      </w:r>
      <w:r w:rsidR="00D81E94" w:rsidRPr="002E7A1F">
        <w:rPr>
          <w:sz w:val="22"/>
          <w:szCs w:val="22"/>
        </w:rPr>
        <w:t xml:space="preserve">Diagnostiskās radioloģijas nodaļā </w:t>
      </w:r>
      <w:r>
        <w:rPr>
          <w:sz w:val="22"/>
          <w:szCs w:val="22"/>
        </w:rPr>
        <w:t xml:space="preserve"> t</w:t>
      </w:r>
      <w:r w:rsidRPr="00772026">
        <w:rPr>
          <w:sz w:val="22"/>
          <w:szCs w:val="22"/>
        </w:rPr>
        <w:t>ika veikts iekšējais audits personu datu aizsardzības jomā. Pēc iekšējā audita ir noteiktas korektīvās darbības, atbildīgie par izpildi un izpildes termiņi.</w:t>
      </w:r>
    </w:p>
    <w:p w14:paraId="2FF0B431" w14:textId="77777777" w:rsidR="00C57CF8" w:rsidRPr="00772026" w:rsidRDefault="00C57CF8" w:rsidP="00C57CF8">
      <w:pPr>
        <w:spacing w:line="360" w:lineRule="auto"/>
        <w:jc w:val="both"/>
        <w:rPr>
          <w:sz w:val="22"/>
          <w:szCs w:val="22"/>
        </w:rPr>
      </w:pPr>
    </w:p>
    <w:p w14:paraId="403D9364" w14:textId="09CC2EF1" w:rsidR="00C57CF8" w:rsidRPr="00772026" w:rsidRDefault="00C57CF8" w:rsidP="00C57CF8">
      <w:pPr>
        <w:spacing w:line="360" w:lineRule="auto"/>
        <w:jc w:val="both"/>
        <w:rPr>
          <w:sz w:val="22"/>
          <w:szCs w:val="22"/>
        </w:rPr>
      </w:pPr>
      <w:r w:rsidRPr="00772026">
        <w:rPr>
          <w:sz w:val="22"/>
          <w:szCs w:val="22"/>
        </w:rPr>
        <w:t>Kvalitātes vadības sistēmu pārskatu sapulcēs</w:t>
      </w:r>
      <w:r>
        <w:rPr>
          <w:sz w:val="22"/>
          <w:szCs w:val="22"/>
        </w:rPr>
        <w:t xml:space="preserve">, kas notiek reizi nedēļā, </w:t>
      </w:r>
      <w:r w:rsidRPr="00772026">
        <w:rPr>
          <w:sz w:val="22"/>
          <w:szCs w:val="22"/>
        </w:rPr>
        <w:t xml:space="preserve">tiek prezentēti darbinieku un pacientu iesniegtie problēmu ziņojumi, kam tiek noteiktas korektīvās un/vai preventīvās darbības, </w:t>
      </w:r>
      <w:r w:rsidRPr="00772026">
        <w:rPr>
          <w:sz w:val="22"/>
          <w:szCs w:val="22"/>
        </w:rPr>
        <w:lastRenderedPageBreak/>
        <w:t xml:space="preserve">atbildīgais par veicamo darbību un izpildes termiņš. Problēmu ziņojumu statusa kontrole notiek vadoties no Kvalitātes vadības sistēmu pārskatu sapulcēs noteiktajiem izpildes termiņiem. </w:t>
      </w:r>
      <w:r>
        <w:rPr>
          <w:sz w:val="22"/>
          <w:szCs w:val="22"/>
        </w:rPr>
        <w:t xml:space="preserve">2025.gada 1.pusgadā </w:t>
      </w:r>
      <w:r w:rsidRPr="00772026">
        <w:rPr>
          <w:sz w:val="22"/>
          <w:szCs w:val="22"/>
        </w:rPr>
        <w:t xml:space="preserve">ir iesniegti un izskatīti </w:t>
      </w:r>
      <w:r w:rsidRPr="00206CED">
        <w:rPr>
          <w:sz w:val="22"/>
          <w:szCs w:val="22"/>
        </w:rPr>
        <w:t>10 darbinieku/pacientu ziņojumi</w:t>
      </w:r>
      <w:r w:rsidRPr="00772026">
        <w:rPr>
          <w:sz w:val="22"/>
          <w:szCs w:val="22"/>
        </w:rPr>
        <w:t xml:space="preserve">. </w:t>
      </w:r>
      <w:r w:rsidR="00645BDF">
        <w:rPr>
          <w:sz w:val="22"/>
          <w:szCs w:val="22"/>
        </w:rPr>
        <w:t xml:space="preserve">Pēc ziņojumu izskatīšanas ir identificētas un </w:t>
      </w:r>
      <w:r w:rsidRPr="00772026">
        <w:rPr>
          <w:sz w:val="22"/>
          <w:szCs w:val="22"/>
        </w:rPr>
        <w:t>piemērotas uzlabošanas darbības.</w:t>
      </w:r>
      <w:bookmarkStart w:id="4" w:name="_Hlk132097316"/>
    </w:p>
    <w:bookmarkEnd w:id="4"/>
    <w:p w14:paraId="154C4A22" w14:textId="77777777" w:rsidR="00C57CF8" w:rsidRPr="00772026" w:rsidRDefault="00C57CF8" w:rsidP="00C57CF8">
      <w:pPr>
        <w:spacing w:line="360" w:lineRule="auto"/>
        <w:jc w:val="both"/>
        <w:rPr>
          <w:sz w:val="22"/>
          <w:szCs w:val="22"/>
        </w:rPr>
      </w:pPr>
    </w:p>
    <w:p w14:paraId="2AC4B5EC" w14:textId="77777777" w:rsidR="00C57CF8" w:rsidRPr="00772026" w:rsidRDefault="00C57CF8" w:rsidP="00C57CF8">
      <w:pPr>
        <w:spacing w:line="360" w:lineRule="auto"/>
        <w:jc w:val="both"/>
        <w:rPr>
          <w:sz w:val="22"/>
          <w:szCs w:val="22"/>
        </w:rPr>
      </w:pPr>
      <w:r w:rsidRPr="00015FA9">
        <w:rPr>
          <w:sz w:val="22"/>
          <w:szCs w:val="22"/>
        </w:rPr>
        <w:t>2025.gada pirmajos sešos mēnešos Slimnīcā nav reģistrētu trauksmes celšanas gadījumu, korupcijas vai interešu konfliktu gadījumu, kā arī nav konstatēti personu datu aizsardzības pārkāpumi.</w:t>
      </w:r>
    </w:p>
    <w:p w14:paraId="5783E1B8" w14:textId="77777777" w:rsidR="00C57CF8" w:rsidRDefault="00C57CF8" w:rsidP="00C57CF8">
      <w:pPr>
        <w:spacing w:line="360" w:lineRule="auto"/>
        <w:jc w:val="both"/>
        <w:rPr>
          <w:sz w:val="22"/>
          <w:szCs w:val="22"/>
        </w:rPr>
      </w:pPr>
    </w:p>
    <w:p w14:paraId="79773884" w14:textId="77777777" w:rsidR="00C57CF8" w:rsidRDefault="00C57CF8" w:rsidP="00C57CF8">
      <w:pPr>
        <w:shd w:val="clear" w:color="auto" w:fill="FFFFFF"/>
        <w:spacing w:before="60" w:line="360" w:lineRule="auto"/>
        <w:jc w:val="both"/>
        <w:rPr>
          <w:sz w:val="22"/>
          <w:szCs w:val="22"/>
        </w:rPr>
      </w:pPr>
      <w:r>
        <w:rPr>
          <w:sz w:val="22"/>
          <w:szCs w:val="22"/>
        </w:rPr>
        <w:t xml:space="preserve">2025.gada 1.pusgadā ir </w:t>
      </w:r>
      <w:r w:rsidRPr="00603EFC">
        <w:rPr>
          <w:sz w:val="22"/>
          <w:szCs w:val="22"/>
        </w:rPr>
        <w:t>veikts iekšējais audits Traumunkts-uzņemšanas nodaļā. Pēc iekšējā audita ir noteiktas korektīvās darbības, atbildīgie par izpildi un izpildes termiņi.</w:t>
      </w:r>
    </w:p>
    <w:p w14:paraId="6DC016A3" w14:textId="77777777" w:rsidR="00C57CF8" w:rsidRPr="00603EFC" w:rsidRDefault="00C57CF8" w:rsidP="00C57CF8">
      <w:pPr>
        <w:shd w:val="clear" w:color="auto" w:fill="FFFFFF"/>
        <w:spacing w:before="60" w:line="360" w:lineRule="auto"/>
        <w:jc w:val="both"/>
        <w:rPr>
          <w:sz w:val="22"/>
          <w:szCs w:val="22"/>
        </w:rPr>
      </w:pPr>
    </w:p>
    <w:p w14:paraId="7D3160A0" w14:textId="77777777" w:rsidR="00C57CF8" w:rsidRPr="00603EFC" w:rsidRDefault="00C57CF8" w:rsidP="00C57CF8">
      <w:pPr>
        <w:shd w:val="clear" w:color="auto" w:fill="FFFFFF"/>
        <w:spacing w:before="60" w:line="360" w:lineRule="auto"/>
        <w:jc w:val="both"/>
        <w:rPr>
          <w:sz w:val="22"/>
          <w:szCs w:val="22"/>
          <w:lang w:eastAsia="en-US"/>
        </w:rPr>
      </w:pPr>
      <w:r>
        <w:rPr>
          <w:sz w:val="22"/>
          <w:szCs w:val="22"/>
        </w:rPr>
        <w:t xml:space="preserve">2025.gada </w:t>
      </w:r>
      <w:r w:rsidRPr="00603EFC">
        <w:rPr>
          <w:sz w:val="22"/>
          <w:szCs w:val="22"/>
        </w:rPr>
        <w:t xml:space="preserve">9. aprīlī Slimnīcā </w:t>
      </w:r>
      <w:r w:rsidRPr="00603EFC">
        <w:rPr>
          <w:sz w:val="22"/>
          <w:szCs w:val="22"/>
          <w:lang w:eastAsia="en-US"/>
        </w:rPr>
        <w:t>notika kvalitātes vadības sistēmas ārējais uzraudzības audits, atbilstoši standarta ISO 9001:2015 prasībām. Audita laikā neatbilstības netika konstatētas.</w:t>
      </w:r>
    </w:p>
    <w:p w14:paraId="6A54CC3D" w14:textId="77777777" w:rsidR="00C57CF8" w:rsidRPr="00603EFC" w:rsidRDefault="00C57CF8" w:rsidP="00C57CF8">
      <w:pPr>
        <w:shd w:val="clear" w:color="auto" w:fill="FFFFFF"/>
        <w:spacing w:before="60" w:line="360" w:lineRule="auto"/>
        <w:jc w:val="both"/>
        <w:rPr>
          <w:sz w:val="22"/>
          <w:szCs w:val="22"/>
          <w:lang w:eastAsia="en-US"/>
        </w:rPr>
      </w:pPr>
      <w:r w:rsidRPr="00603EFC">
        <w:rPr>
          <w:sz w:val="22"/>
          <w:szCs w:val="22"/>
          <w:lang w:eastAsia="en-US"/>
        </w:rPr>
        <w:t>Tika auditētas šādas struktūrvienības / procesi / amati:</w:t>
      </w:r>
    </w:p>
    <w:p w14:paraId="522C3293" w14:textId="77777777" w:rsidR="00C57CF8" w:rsidRPr="00603EFC" w:rsidRDefault="00C57CF8" w:rsidP="00C57CF8">
      <w:pPr>
        <w:numPr>
          <w:ilvl w:val="0"/>
          <w:numId w:val="9"/>
        </w:numPr>
        <w:shd w:val="clear" w:color="auto" w:fill="FFFFFF"/>
        <w:spacing w:before="60" w:line="360" w:lineRule="auto"/>
        <w:jc w:val="both"/>
        <w:rPr>
          <w:sz w:val="22"/>
          <w:szCs w:val="22"/>
          <w:lang w:eastAsia="en-US"/>
        </w:rPr>
      </w:pPr>
      <w:r w:rsidRPr="00603EFC">
        <w:rPr>
          <w:sz w:val="22"/>
          <w:szCs w:val="22"/>
          <w:lang w:eastAsia="en-US"/>
        </w:rPr>
        <w:t>Valde;</w:t>
      </w:r>
    </w:p>
    <w:p w14:paraId="049D1942" w14:textId="77777777" w:rsidR="00C57CF8" w:rsidRPr="00603EFC" w:rsidRDefault="00C57CF8" w:rsidP="00C57CF8">
      <w:pPr>
        <w:numPr>
          <w:ilvl w:val="0"/>
          <w:numId w:val="9"/>
        </w:numPr>
        <w:shd w:val="clear" w:color="auto" w:fill="FFFFFF"/>
        <w:spacing w:before="60" w:line="360" w:lineRule="auto"/>
        <w:jc w:val="both"/>
        <w:rPr>
          <w:sz w:val="22"/>
          <w:szCs w:val="22"/>
          <w:lang w:eastAsia="en-US"/>
        </w:rPr>
      </w:pPr>
      <w:r w:rsidRPr="00603EFC">
        <w:rPr>
          <w:sz w:val="22"/>
          <w:szCs w:val="22"/>
          <w:lang w:eastAsia="en-US"/>
        </w:rPr>
        <w:t>Kvalitātes vadības sistēmu vadītāja;</w:t>
      </w:r>
    </w:p>
    <w:p w14:paraId="19DEA304" w14:textId="77777777" w:rsidR="00C57CF8" w:rsidRPr="00603EFC" w:rsidRDefault="00C57CF8" w:rsidP="00C57CF8">
      <w:pPr>
        <w:numPr>
          <w:ilvl w:val="0"/>
          <w:numId w:val="9"/>
        </w:numPr>
        <w:shd w:val="clear" w:color="auto" w:fill="FFFFFF"/>
        <w:spacing w:before="60" w:line="360" w:lineRule="auto"/>
        <w:jc w:val="both"/>
        <w:rPr>
          <w:sz w:val="22"/>
          <w:szCs w:val="22"/>
          <w:lang w:eastAsia="en-US"/>
        </w:rPr>
      </w:pPr>
      <w:r w:rsidRPr="00603EFC">
        <w:rPr>
          <w:sz w:val="22"/>
          <w:szCs w:val="22"/>
          <w:lang w:eastAsia="en-US"/>
        </w:rPr>
        <w:t>Mikrobioloģijas un patohistoloģijas apvienotā laboratorija (patohistoloģijas daļa);</w:t>
      </w:r>
    </w:p>
    <w:p w14:paraId="0D20801C" w14:textId="77777777" w:rsidR="00C57CF8" w:rsidRPr="00603EFC" w:rsidRDefault="00C57CF8" w:rsidP="00C57CF8">
      <w:pPr>
        <w:numPr>
          <w:ilvl w:val="0"/>
          <w:numId w:val="9"/>
        </w:numPr>
        <w:shd w:val="clear" w:color="auto" w:fill="FFFFFF"/>
        <w:spacing w:before="60" w:line="360" w:lineRule="auto"/>
        <w:jc w:val="both"/>
        <w:rPr>
          <w:sz w:val="22"/>
          <w:szCs w:val="22"/>
          <w:lang w:eastAsia="en-US"/>
        </w:rPr>
      </w:pPr>
      <w:r w:rsidRPr="00603EFC">
        <w:rPr>
          <w:sz w:val="22"/>
          <w:szCs w:val="22"/>
          <w:lang w:eastAsia="en-US"/>
        </w:rPr>
        <w:t>Asins kabinets;</w:t>
      </w:r>
    </w:p>
    <w:p w14:paraId="32DF79BB" w14:textId="77777777" w:rsidR="00C57CF8" w:rsidRPr="00603EFC" w:rsidRDefault="00C57CF8" w:rsidP="00C57CF8">
      <w:pPr>
        <w:numPr>
          <w:ilvl w:val="0"/>
          <w:numId w:val="9"/>
        </w:numPr>
        <w:shd w:val="clear" w:color="auto" w:fill="FFFFFF"/>
        <w:spacing w:before="60" w:line="360" w:lineRule="auto"/>
        <w:jc w:val="both"/>
        <w:rPr>
          <w:sz w:val="22"/>
          <w:szCs w:val="22"/>
          <w:lang w:eastAsia="en-US"/>
        </w:rPr>
      </w:pPr>
      <w:r w:rsidRPr="00603EFC">
        <w:rPr>
          <w:sz w:val="22"/>
          <w:szCs w:val="22"/>
          <w:lang w:eastAsia="en-US"/>
        </w:rPr>
        <w:t>Centralizētā sterilizācijas un sterilo materiālu apgādes nodaļa;</w:t>
      </w:r>
    </w:p>
    <w:p w14:paraId="424DC051" w14:textId="77777777" w:rsidR="00C57CF8" w:rsidRPr="00603EFC" w:rsidRDefault="00C57CF8" w:rsidP="00C57CF8">
      <w:pPr>
        <w:numPr>
          <w:ilvl w:val="0"/>
          <w:numId w:val="9"/>
        </w:numPr>
        <w:shd w:val="clear" w:color="auto" w:fill="FFFFFF"/>
        <w:spacing w:before="60" w:line="360" w:lineRule="auto"/>
        <w:jc w:val="both"/>
        <w:rPr>
          <w:sz w:val="22"/>
          <w:szCs w:val="22"/>
          <w:lang w:eastAsia="en-US"/>
        </w:rPr>
      </w:pPr>
      <w:r w:rsidRPr="00603EFC">
        <w:rPr>
          <w:sz w:val="22"/>
          <w:szCs w:val="22"/>
          <w:lang w:eastAsia="en-US"/>
        </w:rPr>
        <w:t>Administratīvais birojs;</w:t>
      </w:r>
    </w:p>
    <w:p w14:paraId="3BD7C4E8" w14:textId="77777777" w:rsidR="00C57CF8" w:rsidRPr="00603EFC" w:rsidRDefault="00C57CF8" w:rsidP="00C57CF8">
      <w:pPr>
        <w:numPr>
          <w:ilvl w:val="0"/>
          <w:numId w:val="9"/>
        </w:numPr>
        <w:shd w:val="clear" w:color="auto" w:fill="FFFFFF"/>
        <w:spacing w:before="60" w:line="360" w:lineRule="auto"/>
        <w:jc w:val="both"/>
        <w:rPr>
          <w:sz w:val="22"/>
          <w:szCs w:val="22"/>
          <w:lang w:eastAsia="en-US"/>
        </w:rPr>
      </w:pPr>
      <w:r w:rsidRPr="00603EFC">
        <w:rPr>
          <w:sz w:val="22"/>
          <w:szCs w:val="22"/>
          <w:lang w:eastAsia="en-US"/>
        </w:rPr>
        <w:t>Informācijas tehnoloģiju un datortehnikas apkopes nodaļa;</w:t>
      </w:r>
    </w:p>
    <w:p w14:paraId="5FA9DE2F" w14:textId="77777777" w:rsidR="00C57CF8" w:rsidRPr="00603EFC" w:rsidRDefault="00C57CF8" w:rsidP="00C57CF8">
      <w:pPr>
        <w:numPr>
          <w:ilvl w:val="0"/>
          <w:numId w:val="9"/>
        </w:numPr>
        <w:shd w:val="clear" w:color="auto" w:fill="FFFFFF"/>
        <w:spacing w:before="60" w:line="360" w:lineRule="auto"/>
        <w:jc w:val="both"/>
        <w:rPr>
          <w:sz w:val="22"/>
          <w:szCs w:val="22"/>
          <w:lang w:eastAsia="en-US"/>
        </w:rPr>
      </w:pPr>
      <w:r w:rsidRPr="00603EFC">
        <w:rPr>
          <w:sz w:val="22"/>
          <w:szCs w:val="22"/>
          <w:lang w:eastAsia="en-US"/>
        </w:rPr>
        <w:t>Ambulatorā nodaļa;</w:t>
      </w:r>
    </w:p>
    <w:p w14:paraId="12BD8C1D" w14:textId="77777777" w:rsidR="00C57CF8" w:rsidRPr="00603EFC" w:rsidRDefault="00C57CF8" w:rsidP="00C57CF8">
      <w:pPr>
        <w:numPr>
          <w:ilvl w:val="0"/>
          <w:numId w:val="9"/>
        </w:numPr>
        <w:shd w:val="clear" w:color="auto" w:fill="FFFFFF"/>
        <w:spacing w:before="60" w:line="360" w:lineRule="auto"/>
        <w:jc w:val="both"/>
        <w:rPr>
          <w:sz w:val="22"/>
          <w:szCs w:val="22"/>
          <w:lang w:eastAsia="en-US"/>
        </w:rPr>
      </w:pPr>
      <w:r w:rsidRPr="00603EFC">
        <w:rPr>
          <w:sz w:val="22"/>
          <w:szCs w:val="22"/>
          <w:lang w:eastAsia="en-US"/>
        </w:rPr>
        <w:t>Īslaicīgās ķirurģijas centrs (1. nodaļa);</w:t>
      </w:r>
    </w:p>
    <w:p w14:paraId="0CB5029D" w14:textId="77777777" w:rsidR="00C57CF8" w:rsidRPr="00603EFC" w:rsidRDefault="00C57CF8" w:rsidP="00C57CF8">
      <w:pPr>
        <w:numPr>
          <w:ilvl w:val="0"/>
          <w:numId w:val="9"/>
        </w:numPr>
        <w:shd w:val="clear" w:color="auto" w:fill="FFFFFF"/>
        <w:spacing w:before="60" w:line="360" w:lineRule="auto"/>
        <w:jc w:val="both"/>
        <w:rPr>
          <w:sz w:val="22"/>
          <w:szCs w:val="22"/>
          <w:lang w:eastAsia="en-US"/>
        </w:rPr>
      </w:pPr>
      <w:r w:rsidRPr="00603EFC">
        <w:rPr>
          <w:sz w:val="22"/>
          <w:szCs w:val="22"/>
          <w:lang w:eastAsia="en-US"/>
        </w:rPr>
        <w:t>Traumatoloģijas centra (5. nodaļa);</w:t>
      </w:r>
    </w:p>
    <w:p w14:paraId="1731FEDB" w14:textId="77777777" w:rsidR="00C57CF8" w:rsidRDefault="00C57CF8" w:rsidP="00C57CF8">
      <w:pPr>
        <w:numPr>
          <w:ilvl w:val="0"/>
          <w:numId w:val="9"/>
        </w:numPr>
        <w:shd w:val="clear" w:color="auto" w:fill="FFFFFF"/>
        <w:spacing w:before="60" w:line="360" w:lineRule="auto"/>
        <w:jc w:val="both"/>
        <w:rPr>
          <w:sz w:val="22"/>
          <w:szCs w:val="22"/>
          <w:lang w:eastAsia="en-US"/>
        </w:rPr>
      </w:pPr>
      <w:r w:rsidRPr="00603EFC">
        <w:rPr>
          <w:sz w:val="22"/>
          <w:szCs w:val="22"/>
          <w:lang w:eastAsia="en-US"/>
        </w:rPr>
        <w:t>Anestezioloģijas un reanimācijas nodaļa.</w:t>
      </w:r>
    </w:p>
    <w:p w14:paraId="27F9839C" w14:textId="77777777" w:rsidR="00882FC8" w:rsidRDefault="00882FC8" w:rsidP="00D74718">
      <w:pPr>
        <w:shd w:val="clear" w:color="auto" w:fill="FFFFFF"/>
        <w:spacing w:before="60" w:line="360" w:lineRule="auto"/>
        <w:jc w:val="both"/>
        <w:rPr>
          <w:sz w:val="22"/>
          <w:szCs w:val="22"/>
          <w:lang w:eastAsia="en-US"/>
        </w:rPr>
      </w:pPr>
    </w:p>
    <w:p w14:paraId="5295CC98" w14:textId="71F2FD08" w:rsidR="00D74718" w:rsidRPr="002B7E48" w:rsidRDefault="00D74718" w:rsidP="00D74718">
      <w:pPr>
        <w:shd w:val="clear" w:color="auto" w:fill="FFFFFF"/>
        <w:spacing w:before="60" w:line="360" w:lineRule="auto"/>
        <w:jc w:val="both"/>
        <w:rPr>
          <w:b/>
          <w:bCs/>
          <w:sz w:val="24"/>
          <w:szCs w:val="24"/>
          <w:u w:val="single"/>
          <w:lang w:eastAsia="en-US"/>
        </w:rPr>
      </w:pPr>
      <w:r w:rsidRPr="002B7E48">
        <w:rPr>
          <w:b/>
          <w:bCs/>
          <w:sz w:val="24"/>
          <w:szCs w:val="24"/>
          <w:u w:val="single"/>
          <w:lang w:eastAsia="en-US"/>
        </w:rPr>
        <w:t>Informācijas tehnoloģij</w:t>
      </w:r>
      <w:r w:rsidR="002B7E48" w:rsidRPr="002B7E48">
        <w:rPr>
          <w:b/>
          <w:bCs/>
          <w:sz w:val="24"/>
          <w:szCs w:val="24"/>
          <w:u w:val="single"/>
          <w:lang w:eastAsia="en-US"/>
        </w:rPr>
        <w:t>u joma</w:t>
      </w:r>
    </w:p>
    <w:p w14:paraId="75FD1257" w14:textId="77777777" w:rsidR="00D74718" w:rsidRPr="00603EFC" w:rsidRDefault="00D74718" w:rsidP="00D74718">
      <w:pPr>
        <w:shd w:val="clear" w:color="auto" w:fill="FFFFFF"/>
        <w:spacing w:before="60" w:line="360" w:lineRule="auto"/>
        <w:jc w:val="both"/>
        <w:rPr>
          <w:sz w:val="22"/>
          <w:szCs w:val="22"/>
          <w:lang w:eastAsia="en-US"/>
        </w:rPr>
      </w:pPr>
    </w:p>
    <w:p w14:paraId="5C4453A4" w14:textId="5EDE0C0C" w:rsidR="00C57CF8" w:rsidRPr="00772026" w:rsidRDefault="00C57CF8" w:rsidP="00C57CF8">
      <w:pPr>
        <w:spacing w:line="360" w:lineRule="auto"/>
        <w:jc w:val="both"/>
        <w:rPr>
          <w:sz w:val="22"/>
          <w:szCs w:val="22"/>
        </w:rPr>
      </w:pPr>
      <w:r w:rsidRPr="00772026">
        <w:rPr>
          <w:sz w:val="22"/>
          <w:szCs w:val="22"/>
        </w:rPr>
        <w:t xml:space="preserve">Kaut arī Norvēģu valdības divpusējā finanšu instrumenta projekts Nr. LV0026 „Aprūpes organizācija” ir noslēdzies 2011.gadā, šobrīd turpinās ikdienas darbs ar tā rezultātā izstrādātajām datorprogrammām. Operāciju plānošanai </w:t>
      </w:r>
      <w:r>
        <w:rPr>
          <w:sz w:val="22"/>
          <w:szCs w:val="22"/>
        </w:rPr>
        <w:t xml:space="preserve">slimnīcā pašlaik </w:t>
      </w:r>
      <w:r w:rsidRPr="00772026">
        <w:rPr>
          <w:sz w:val="22"/>
          <w:szCs w:val="22"/>
        </w:rPr>
        <w:t>tiek izmantot</w:t>
      </w:r>
      <w:r>
        <w:rPr>
          <w:sz w:val="22"/>
          <w:szCs w:val="22"/>
        </w:rPr>
        <w:t xml:space="preserve">a </w:t>
      </w:r>
      <w:r w:rsidRPr="00772026">
        <w:rPr>
          <w:sz w:val="22"/>
          <w:szCs w:val="22"/>
        </w:rPr>
        <w:t>operāciju plānošanas sistēma</w:t>
      </w:r>
      <w:r>
        <w:rPr>
          <w:sz w:val="22"/>
          <w:szCs w:val="22"/>
        </w:rPr>
        <w:t xml:space="preserve"> </w:t>
      </w:r>
      <w:r w:rsidRPr="00772026">
        <w:rPr>
          <w:sz w:val="22"/>
          <w:szCs w:val="22"/>
        </w:rPr>
        <w:t>O</w:t>
      </w:r>
      <w:r>
        <w:rPr>
          <w:sz w:val="22"/>
          <w:szCs w:val="22"/>
        </w:rPr>
        <w:t>PIS</w:t>
      </w:r>
      <w:r w:rsidRPr="00772026">
        <w:rPr>
          <w:sz w:val="22"/>
          <w:szCs w:val="22"/>
        </w:rPr>
        <w:t xml:space="preserve">. </w:t>
      </w:r>
      <w:r>
        <w:rPr>
          <w:sz w:val="22"/>
          <w:szCs w:val="22"/>
        </w:rPr>
        <w:t xml:space="preserve">Šobrīd Slimnīcas informācijas tehnoloģiju speciālisti, sadarbībā ar Ķirurģisko operāciju nodaļas darbiniekiem </w:t>
      </w:r>
      <w:r w:rsidR="00AA763A">
        <w:rPr>
          <w:sz w:val="22"/>
          <w:szCs w:val="22"/>
        </w:rPr>
        <w:t xml:space="preserve">apzin </w:t>
      </w:r>
      <w:r>
        <w:rPr>
          <w:sz w:val="22"/>
          <w:szCs w:val="22"/>
        </w:rPr>
        <w:t>un iepazī</w:t>
      </w:r>
      <w:r w:rsidR="00482181">
        <w:rPr>
          <w:sz w:val="22"/>
          <w:szCs w:val="22"/>
        </w:rPr>
        <w:t>s</w:t>
      </w:r>
      <w:r>
        <w:rPr>
          <w:sz w:val="22"/>
          <w:szCs w:val="22"/>
        </w:rPr>
        <w:t>t</w:t>
      </w:r>
      <w:r w:rsidR="00C05189">
        <w:rPr>
          <w:sz w:val="22"/>
          <w:szCs w:val="22"/>
        </w:rPr>
        <w:t>a</w:t>
      </w:r>
      <w:r>
        <w:rPr>
          <w:sz w:val="22"/>
          <w:szCs w:val="22"/>
        </w:rPr>
        <w:t xml:space="preserve">s </w:t>
      </w:r>
      <w:r w:rsidR="00AA763A">
        <w:rPr>
          <w:sz w:val="22"/>
          <w:szCs w:val="22"/>
        </w:rPr>
        <w:t xml:space="preserve">ar </w:t>
      </w:r>
      <w:r>
        <w:rPr>
          <w:sz w:val="22"/>
          <w:szCs w:val="22"/>
        </w:rPr>
        <w:t>cit</w:t>
      </w:r>
      <w:r w:rsidR="00AA763A">
        <w:rPr>
          <w:sz w:val="22"/>
          <w:szCs w:val="22"/>
        </w:rPr>
        <w:t>ām o</w:t>
      </w:r>
      <w:r>
        <w:rPr>
          <w:sz w:val="22"/>
          <w:szCs w:val="22"/>
        </w:rPr>
        <w:t>perāciju plānošanas sistēm</w:t>
      </w:r>
      <w:r w:rsidR="00AA763A">
        <w:rPr>
          <w:sz w:val="22"/>
          <w:szCs w:val="22"/>
        </w:rPr>
        <w:t>ām</w:t>
      </w:r>
      <w:r>
        <w:rPr>
          <w:sz w:val="22"/>
          <w:szCs w:val="22"/>
        </w:rPr>
        <w:t>, k</w:t>
      </w:r>
      <w:r w:rsidR="002B4A12">
        <w:rPr>
          <w:sz w:val="22"/>
          <w:szCs w:val="22"/>
        </w:rPr>
        <w:t xml:space="preserve">uras </w:t>
      </w:r>
      <w:r>
        <w:rPr>
          <w:sz w:val="22"/>
          <w:szCs w:val="22"/>
        </w:rPr>
        <w:t xml:space="preserve"> izmanto veselības aprūpes iestādēs Latvijā, lai nākotnē slimnīcā ieviestu modernāku un efektīvāku operāciju plānošanas rīku.</w:t>
      </w:r>
    </w:p>
    <w:p w14:paraId="44499637" w14:textId="77777777" w:rsidR="00C57CF8" w:rsidRPr="00772026" w:rsidRDefault="00C57CF8" w:rsidP="00C57CF8">
      <w:pPr>
        <w:spacing w:line="360" w:lineRule="auto"/>
        <w:jc w:val="both"/>
        <w:rPr>
          <w:sz w:val="22"/>
          <w:szCs w:val="22"/>
        </w:rPr>
      </w:pPr>
    </w:p>
    <w:p w14:paraId="56149B70" w14:textId="52D04DA2" w:rsidR="00C57CF8" w:rsidRPr="00975B66" w:rsidRDefault="00C57CF8" w:rsidP="00C57CF8">
      <w:pPr>
        <w:suppressAutoHyphens/>
        <w:autoSpaceDN w:val="0"/>
        <w:spacing w:after="160" w:line="360" w:lineRule="auto"/>
        <w:jc w:val="both"/>
        <w:rPr>
          <w:sz w:val="22"/>
          <w:szCs w:val="22"/>
        </w:rPr>
      </w:pPr>
      <w:r w:rsidRPr="00772026">
        <w:rPr>
          <w:sz w:val="22"/>
          <w:szCs w:val="22"/>
        </w:rPr>
        <w:t xml:space="preserve">2025.gada 1. </w:t>
      </w:r>
      <w:r>
        <w:rPr>
          <w:sz w:val="22"/>
          <w:szCs w:val="22"/>
        </w:rPr>
        <w:t xml:space="preserve">pusgadā </w:t>
      </w:r>
      <w:r w:rsidRPr="00772026">
        <w:rPr>
          <w:sz w:val="22"/>
          <w:szCs w:val="22"/>
        </w:rPr>
        <w:t>tika veikti sistēmas “Ārsta birojs” konfigurācijas darbi, lai varētu sūtīt uz E-veselību izrakstus-epikrīzes un laboratorijas izmeklējumu rezultātus.</w:t>
      </w:r>
      <w:r>
        <w:rPr>
          <w:sz w:val="22"/>
          <w:szCs w:val="22"/>
        </w:rPr>
        <w:t xml:space="preserve"> </w:t>
      </w:r>
      <w:r w:rsidRPr="00772026">
        <w:rPr>
          <w:sz w:val="22"/>
          <w:szCs w:val="22"/>
        </w:rPr>
        <w:t>Ārst</w:t>
      </w:r>
      <w:r>
        <w:rPr>
          <w:sz w:val="22"/>
          <w:szCs w:val="22"/>
        </w:rPr>
        <w:t xml:space="preserve">i </w:t>
      </w:r>
      <w:r w:rsidRPr="00772026">
        <w:rPr>
          <w:sz w:val="22"/>
          <w:szCs w:val="22"/>
        </w:rPr>
        <w:t>ir apmācīt</w:t>
      </w:r>
      <w:r>
        <w:rPr>
          <w:sz w:val="22"/>
          <w:szCs w:val="22"/>
        </w:rPr>
        <w:t>i</w:t>
      </w:r>
      <w:r w:rsidRPr="00772026">
        <w:rPr>
          <w:sz w:val="22"/>
          <w:szCs w:val="22"/>
        </w:rPr>
        <w:t xml:space="preserve"> sagatavot dokumentus atbilstoši E-veselības sistēmas prasībām. Grāmatvedības nodaļas personāls ir apmācīts darbam ar e-rēķiniem resursu vadības sistēmā “Horizon”. </w:t>
      </w:r>
      <w:r>
        <w:rPr>
          <w:sz w:val="22"/>
          <w:szCs w:val="22"/>
        </w:rPr>
        <w:t>Ir p</w:t>
      </w:r>
      <w:r w:rsidRPr="00772026">
        <w:rPr>
          <w:sz w:val="22"/>
          <w:szCs w:val="22"/>
        </w:rPr>
        <w:t xml:space="preserve">apildināta un modernizēta tīkla infrastruktūra </w:t>
      </w:r>
      <w:r w:rsidR="008710CB">
        <w:rPr>
          <w:sz w:val="22"/>
          <w:szCs w:val="22"/>
        </w:rPr>
        <w:t xml:space="preserve">slimnīcas </w:t>
      </w:r>
      <w:r w:rsidRPr="00772026">
        <w:rPr>
          <w:sz w:val="22"/>
          <w:szCs w:val="22"/>
        </w:rPr>
        <w:t>3. operāciju blokā</w:t>
      </w:r>
      <w:r>
        <w:rPr>
          <w:sz w:val="22"/>
          <w:szCs w:val="22"/>
        </w:rPr>
        <w:t xml:space="preserve"> un n</w:t>
      </w:r>
      <w:r w:rsidRPr="00772026">
        <w:rPr>
          <w:sz w:val="22"/>
          <w:szCs w:val="22"/>
        </w:rPr>
        <w:t xml:space="preserve">oslēgts </w:t>
      </w:r>
      <w:r>
        <w:rPr>
          <w:sz w:val="22"/>
          <w:szCs w:val="22"/>
        </w:rPr>
        <w:t xml:space="preserve">iepirkumu </w:t>
      </w:r>
      <w:r w:rsidRPr="00772026">
        <w:rPr>
          <w:sz w:val="22"/>
          <w:szCs w:val="22"/>
        </w:rPr>
        <w:t>līgums par Microsoft licenču abonēšanu uz 3 gadiem.</w:t>
      </w:r>
      <w:r w:rsidRPr="00BC1E68">
        <w:rPr>
          <w:sz w:val="22"/>
          <w:szCs w:val="22"/>
        </w:rPr>
        <w:t xml:space="preserve"> </w:t>
      </w:r>
      <w:r w:rsidRPr="00975B66">
        <w:rPr>
          <w:sz w:val="22"/>
          <w:szCs w:val="22"/>
        </w:rPr>
        <w:t>Medicīnas aparatūras uzskaites, apkalpes un sertifikācijas izsekošanai veikti pielāgojumi programmā Horizon. Veikta izpēte par piemērotāko medicīnas ierīču apkopes pārvaldības programmatūru</w:t>
      </w:r>
      <w:r w:rsidR="009F4D89">
        <w:rPr>
          <w:sz w:val="22"/>
          <w:szCs w:val="22"/>
        </w:rPr>
        <w:t xml:space="preserve"> un uz</w:t>
      </w:r>
      <w:r w:rsidRPr="00975B66">
        <w:rPr>
          <w:sz w:val="22"/>
          <w:szCs w:val="22"/>
        </w:rPr>
        <w:t>sākti</w:t>
      </w:r>
      <w:r>
        <w:rPr>
          <w:sz w:val="22"/>
          <w:szCs w:val="22"/>
        </w:rPr>
        <w:t xml:space="preserve"> </w:t>
      </w:r>
      <w:r w:rsidR="009F4D89">
        <w:rPr>
          <w:sz w:val="22"/>
          <w:szCs w:val="22"/>
        </w:rPr>
        <w:t xml:space="preserve">šīs </w:t>
      </w:r>
      <w:r>
        <w:rPr>
          <w:sz w:val="22"/>
          <w:szCs w:val="22"/>
        </w:rPr>
        <w:t xml:space="preserve">sistēmas </w:t>
      </w:r>
      <w:r w:rsidRPr="00975B66">
        <w:rPr>
          <w:sz w:val="22"/>
          <w:szCs w:val="22"/>
        </w:rPr>
        <w:t>testi</w:t>
      </w:r>
      <w:r>
        <w:rPr>
          <w:sz w:val="22"/>
          <w:szCs w:val="22"/>
        </w:rPr>
        <w:t>.</w:t>
      </w:r>
    </w:p>
    <w:p w14:paraId="6F9C0142" w14:textId="5DFF969F" w:rsidR="00C57CF8" w:rsidRPr="00772026" w:rsidRDefault="003C1ADF" w:rsidP="00C57CF8">
      <w:pPr>
        <w:spacing w:line="360" w:lineRule="auto"/>
        <w:jc w:val="both"/>
        <w:rPr>
          <w:sz w:val="22"/>
          <w:szCs w:val="22"/>
        </w:rPr>
      </w:pPr>
      <w:r>
        <w:rPr>
          <w:sz w:val="22"/>
          <w:szCs w:val="22"/>
        </w:rPr>
        <w:t xml:space="preserve">IT nodaļa ir veikusi </w:t>
      </w:r>
      <w:r w:rsidR="004D3762">
        <w:rPr>
          <w:sz w:val="22"/>
          <w:szCs w:val="22"/>
        </w:rPr>
        <w:t xml:space="preserve">izpētes darbus </w:t>
      </w:r>
      <w:r w:rsidR="005313B3">
        <w:rPr>
          <w:sz w:val="22"/>
          <w:szCs w:val="22"/>
        </w:rPr>
        <w:t xml:space="preserve">un pārrunas </w:t>
      </w:r>
      <w:r w:rsidR="003E3FE9">
        <w:rPr>
          <w:sz w:val="22"/>
          <w:szCs w:val="22"/>
        </w:rPr>
        <w:t xml:space="preserve">ar </w:t>
      </w:r>
      <w:r w:rsidR="004769C0">
        <w:rPr>
          <w:sz w:val="22"/>
          <w:szCs w:val="22"/>
        </w:rPr>
        <w:t xml:space="preserve">SIA VISMA Enterprise </w:t>
      </w:r>
      <w:r w:rsidR="005313B3">
        <w:rPr>
          <w:sz w:val="22"/>
          <w:szCs w:val="22"/>
        </w:rPr>
        <w:t xml:space="preserve">par </w:t>
      </w:r>
      <w:r w:rsidR="004769C0">
        <w:rPr>
          <w:sz w:val="22"/>
          <w:szCs w:val="22"/>
        </w:rPr>
        <w:t xml:space="preserve">HOP moduļa </w:t>
      </w:r>
      <w:r w:rsidR="00F15037">
        <w:rPr>
          <w:sz w:val="22"/>
          <w:szCs w:val="22"/>
        </w:rPr>
        <w:t xml:space="preserve">testēšanu </w:t>
      </w:r>
      <w:r w:rsidR="007D58DB">
        <w:rPr>
          <w:sz w:val="22"/>
          <w:szCs w:val="22"/>
        </w:rPr>
        <w:t xml:space="preserve">slimnīcā </w:t>
      </w:r>
      <w:r w:rsidR="00F15037">
        <w:rPr>
          <w:sz w:val="22"/>
          <w:szCs w:val="22"/>
        </w:rPr>
        <w:t>attiecībā par i</w:t>
      </w:r>
      <w:r w:rsidR="005313B3">
        <w:rPr>
          <w:sz w:val="22"/>
          <w:szCs w:val="22"/>
        </w:rPr>
        <w:t>mplantu norakstīšanu uz pacient</w:t>
      </w:r>
      <w:r w:rsidR="007D58DB">
        <w:rPr>
          <w:sz w:val="22"/>
          <w:szCs w:val="22"/>
        </w:rPr>
        <w:t>i</w:t>
      </w:r>
      <w:r w:rsidR="005313B3">
        <w:rPr>
          <w:sz w:val="22"/>
          <w:szCs w:val="22"/>
        </w:rPr>
        <w:t>em</w:t>
      </w:r>
      <w:r w:rsidR="007D58DB">
        <w:rPr>
          <w:sz w:val="22"/>
          <w:szCs w:val="22"/>
        </w:rPr>
        <w:t xml:space="preserve">. </w:t>
      </w:r>
      <w:r w:rsidR="002673DC">
        <w:rPr>
          <w:sz w:val="22"/>
          <w:szCs w:val="22"/>
        </w:rPr>
        <w:t xml:space="preserve">Šobrīd ir </w:t>
      </w:r>
      <w:r w:rsidR="00C74750">
        <w:rPr>
          <w:sz w:val="22"/>
          <w:szCs w:val="22"/>
        </w:rPr>
        <w:t>nokonfigurēta testa vide un sā</w:t>
      </w:r>
      <w:r w:rsidR="00182A09">
        <w:rPr>
          <w:sz w:val="22"/>
          <w:szCs w:val="22"/>
        </w:rPr>
        <w:t>kts testēšanas process</w:t>
      </w:r>
      <w:r w:rsidR="002673DC">
        <w:rPr>
          <w:sz w:val="22"/>
          <w:szCs w:val="22"/>
        </w:rPr>
        <w:t xml:space="preserve"> Centralizētā sterilizācijas un sterilo materiālu apgādes nodaļā</w:t>
      </w:r>
      <w:r w:rsidR="00B40F23">
        <w:rPr>
          <w:sz w:val="22"/>
          <w:szCs w:val="22"/>
        </w:rPr>
        <w:t>, Ķirurģisko operāciju blokā un grāmatvedībā.</w:t>
      </w:r>
      <w:r w:rsidR="004D3762">
        <w:rPr>
          <w:sz w:val="22"/>
          <w:szCs w:val="22"/>
        </w:rPr>
        <w:t xml:space="preserve"> </w:t>
      </w:r>
    </w:p>
    <w:p w14:paraId="4EE93E8E" w14:textId="77777777" w:rsidR="00C57CF8" w:rsidRPr="00772026" w:rsidRDefault="00C57CF8" w:rsidP="00C57CF8">
      <w:pPr>
        <w:spacing w:line="360" w:lineRule="auto"/>
        <w:jc w:val="both"/>
        <w:rPr>
          <w:sz w:val="22"/>
          <w:szCs w:val="22"/>
        </w:rPr>
      </w:pPr>
    </w:p>
    <w:p w14:paraId="6E7D4D7A" w14:textId="77777777" w:rsidR="000804FA" w:rsidRDefault="00C90E33" w:rsidP="00C57CF8">
      <w:pPr>
        <w:suppressAutoHyphens/>
        <w:autoSpaceDN w:val="0"/>
        <w:spacing w:after="160" w:line="360" w:lineRule="auto"/>
        <w:jc w:val="both"/>
        <w:rPr>
          <w:sz w:val="22"/>
          <w:szCs w:val="22"/>
        </w:rPr>
      </w:pPr>
      <w:r>
        <w:rPr>
          <w:sz w:val="22"/>
          <w:szCs w:val="22"/>
        </w:rPr>
        <w:t>Saskaņā ar iepirkuma plānu</w:t>
      </w:r>
      <w:r w:rsidRPr="004B3029">
        <w:rPr>
          <w:sz w:val="22"/>
          <w:szCs w:val="22"/>
        </w:rPr>
        <w:t xml:space="preserve"> </w:t>
      </w:r>
      <w:r w:rsidR="004B3029" w:rsidRPr="004B3029">
        <w:rPr>
          <w:sz w:val="22"/>
          <w:szCs w:val="22"/>
        </w:rPr>
        <w:t>2025.gada maijā ir veikt</w:t>
      </w:r>
      <w:r>
        <w:rPr>
          <w:sz w:val="22"/>
          <w:szCs w:val="22"/>
        </w:rPr>
        <w:t>a</w:t>
      </w:r>
      <w:r w:rsidR="0099577F">
        <w:rPr>
          <w:sz w:val="22"/>
          <w:szCs w:val="22"/>
        </w:rPr>
        <w:t xml:space="preserve"> IT piederumu iegāde</w:t>
      </w:r>
      <w:r w:rsidR="003E27A2">
        <w:rPr>
          <w:sz w:val="22"/>
          <w:szCs w:val="22"/>
        </w:rPr>
        <w:t xml:space="preserve">  </w:t>
      </w:r>
      <w:r w:rsidR="004B3029" w:rsidRPr="004B3029">
        <w:rPr>
          <w:sz w:val="22"/>
          <w:szCs w:val="22"/>
        </w:rPr>
        <w:t>Mugurkaula ķirurģijas zāles aprīkošanai</w:t>
      </w:r>
      <w:r w:rsidR="00FF140D">
        <w:rPr>
          <w:sz w:val="22"/>
          <w:szCs w:val="22"/>
        </w:rPr>
        <w:t xml:space="preserve"> (es</w:t>
      </w:r>
      <w:r w:rsidR="00DC41B4">
        <w:rPr>
          <w:sz w:val="22"/>
          <w:szCs w:val="22"/>
        </w:rPr>
        <w:t>ka</w:t>
      </w:r>
      <w:r w:rsidR="00FF140D">
        <w:rPr>
          <w:sz w:val="22"/>
          <w:szCs w:val="22"/>
        </w:rPr>
        <w:t xml:space="preserve">nderi, video komutatori, </w:t>
      </w:r>
      <w:r w:rsidR="00DA4247">
        <w:rPr>
          <w:sz w:val="22"/>
          <w:szCs w:val="22"/>
        </w:rPr>
        <w:t>stiprinājumi</w:t>
      </w:r>
      <w:r w:rsidR="00BD47A2">
        <w:rPr>
          <w:sz w:val="22"/>
          <w:szCs w:val="22"/>
        </w:rPr>
        <w:t xml:space="preserve"> u.c.</w:t>
      </w:r>
      <w:r w:rsidR="00DC41B4">
        <w:rPr>
          <w:sz w:val="22"/>
          <w:szCs w:val="22"/>
        </w:rPr>
        <w:t xml:space="preserve"> </w:t>
      </w:r>
      <w:r w:rsidR="00FF140D">
        <w:rPr>
          <w:sz w:val="22"/>
          <w:szCs w:val="22"/>
        </w:rPr>
        <w:t>)</w:t>
      </w:r>
      <w:r w:rsidR="001438C6">
        <w:rPr>
          <w:sz w:val="22"/>
          <w:szCs w:val="22"/>
        </w:rPr>
        <w:t>.</w:t>
      </w:r>
      <w:r w:rsidR="007901DE">
        <w:rPr>
          <w:sz w:val="22"/>
          <w:szCs w:val="22"/>
        </w:rPr>
        <w:t xml:space="preserve"> </w:t>
      </w:r>
      <w:r w:rsidR="001049B5" w:rsidRPr="007F387D">
        <w:rPr>
          <w:sz w:val="22"/>
          <w:szCs w:val="22"/>
        </w:rPr>
        <w:t>Paralēli tam 2025.gada 1.pusgadā ir iekārtotas 5 jaunas darba vietas</w:t>
      </w:r>
      <w:r w:rsidR="00C962DE" w:rsidRPr="007F387D">
        <w:rPr>
          <w:sz w:val="22"/>
          <w:szCs w:val="22"/>
        </w:rPr>
        <w:t xml:space="preserve"> – iegādāti datori</w:t>
      </w:r>
      <w:r w:rsidR="00C66984" w:rsidRPr="007F387D">
        <w:rPr>
          <w:sz w:val="22"/>
          <w:szCs w:val="22"/>
        </w:rPr>
        <w:t xml:space="preserve"> un monitori</w:t>
      </w:r>
      <w:r w:rsidR="007901DE">
        <w:rPr>
          <w:sz w:val="22"/>
          <w:szCs w:val="22"/>
        </w:rPr>
        <w:t xml:space="preserve"> un nepieciešamais aprīkojums</w:t>
      </w:r>
      <w:r w:rsidR="00C66984" w:rsidRPr="007F387D">
        <w:rPr>
          <w:sz w:val="22"/>
          <w:szCs w:val="22"/>
        </w:rPr>
        <w:t>.</w:t>
      </w:r>
      <w:r w:rsidR="00307885">
        <w:rPr>
          <w:sz w:val="22"/>
          <w:szCs w:val="22"/>
        </w:rPr>
        <w:t xml:space="preserve"> </w:t>
      </w:r>
      <w:r w:rsidR="003972DB">
        <w:rPr>
          <w:sz w:val="22"/>
          <w:szCs w:val="22"/>
        </w:rPr>
        <w:t>Saistībā ar plānveida pacientu uzņemšanas</w:t>
      </w:r>
      <w:r w:rsidR="00800981">
        <w:rPr>
          <w:sz w:val="22"/>
          <w:szCs w:val="22"/>
        </w:rPr>
        <w:t xml:space="preserve"> telp</w:t>
      </w:r>
      <w:r w:rsidR="00492721">
        <w:rPr>
          <w:sz w:val="22"/>
          <w:szCs w:val="22"/>
        </w:rPr>
        <w:t xml:space="preserve">u </w:t>
      </w:r>
      <w:r w:rsidR="0086069F">
        <w:rPr>
          <w:sz w:val="22"/>
          <w:szCs w:val="22"/>
        </w:rPr>
        <w:t>p</w:t>
      </w:r>
      <w:r w:rsidR="00CD3F39">
        <w:rPr>
          <w:sz w:val="22"/>
          <w:szCs w:val="22"/>
        </w:rPr>
        <w:t xml:space="preserve">ārplānošanu un rekonstrukciju, </w:t>
      </w:r>
      <w:r w:rsidR="00AE1355">
        <w:rPr>
          <w:sz w:val="22"/>
          <w:szCs w:val="22"/>
        </w:rPr>
        <w:t>tika veikt</w:t>
      </w:r>
      <w:r w:rsidR="00CA4306">
        <w:rPr>
          <w:sz w:val="22"/>
          <w:szCs w:val="22"/>
        </w:rPr>
        <w:t>a komunikāciju</w:t>
      </w:r>
      <w:r w:rsidR="009F6800">
        <w:rPr>
          <w:sz w:val="22"/>
          <w:szCs w:val="22"/>
        </w:rPr>
        <w:t xml:space="preserve"> (sadales skapji, komutatori)</w:t>
      </w:r>
      <w:r w:rsidR="00CA4306">
        <w:rPr>
          <w:sz w:val="22"/>
          <w:szCs w:val="22"/>
        </w:rPr>
        <w:t xml:space="preserve"> pār</w:t>
      </w:r>
      <w:r w:rsidR="00CD3F39">
        <w:rPr>
          <w:sz w:val="22"/>
          <w:szCs w:val="22"/>
        </w:rPr>
        <w:t xml:space="preserve">vietošana </w:t>
      </w:r>
      <w:r w:rsidR="009F6800">
        <w:rPr>
          <w:sz w:val="22"/>
          <w:szCs w:val="22"/>
        </w:rPr>
        <w:t>uz citām telpām</w:t>
      </w:r>
      <w:r w:rsidR="000804FA">
        <w:rPr>
          <w:sz w:val="22"/>
          <w:szCs w:val="22"/>
        </w:rPr>
        <w:t>.</w:t>
      </w:r>
    </w:p>
    <w:p w14:paraId="4C76CEBC" w14:textId="58122400" w:rsidR="00C57CF8" w:rsidRDefault="000804FA" w:rsidP="00C57CF8">
      <w:pPr>
        <w:suppressAutoHyphens/>
        <w:autoSpaceDN w:val="0"/>
        <w:spacing w:after="160" w:line="360" w:lineRule="auto"/>
        <w:jc w:val="both"/>
        <w:rPr>
          <w:sz w:val="22"/>
          <w:szCs w:val="22"/>
        </w:rPr>
      </w:pPr>
      <w:r>
        <w:rPr>
          <w:sz w:val="22"/>
          <w:szCs w:val="22"/>
        </w:rPr>
        <w:t>L</w:t>
      </w:r>
      <w:r w:rsidR="002F3A65" w:rsidRPr="00391089">
        <w:rPr>
          <w:sz w:val="22"/>
          <w:szCs w:val="22"/>
        </w:rPr>
        <w:t xml:space="preserve">ai </w:t>
      </w:r>
      <w:r w:rsidR="00496F44" w:rsidRPr="00391089">
        <w:rPr>
          <w:sz w:val="22"/>
          <w:szCs w:val="22"/>
        </w:rPr>
        <w:t xml:space="preserve">nodrošinātu kiberdrošības prasību uzraudzību </w:t>
      </w:r>
      <w:r w:rsidR="00EE342B" w:rsidRPr="00391089">
        <w:rPr>
          <w:sz w:val="22"/>
          <w:szCs w:val="22"/>
        </w:rPr>
        <w:t xml:space="preserve">slimnīcā, tiek </w:t>
      </w:r>
      <w:r w:rsidR="008F2672" w:rsidRPr="00391089">
        <w:rPr>
          <w:sz w:val="22"/>
          <w:szCs w:val="22"/>
        </w:rPr>
        <w:t>meklēts kiberdrošības speciālists un datort</w:t>
      </w:r>
      <w:r w:rsidR="009F0B50" w:rsidRPr="00391089">
        <w:rPr>
          <w:sz w:val="22"/>
          <w:szCs w:val="22"/>
        </w:rPr>
        <w:t>īk</w:t>
      </w:r>
      <w:r w:rsidR="008F2672" w:rsidRPr="00391089">
        <w:rPr>
          <w:sz w:val="22"/>
          <w:szCs w:val="22"/>
        </w:rPr>
        <w:t>la administrators.</w:t>
      </w:r>
    </w:p>
    <w:p w14:paraId="72398842" w14:textId="4AEFBA15" w:rsidR="0010377C" w:rsidRPr="000B121C" w:rsidRDefault="00B43FE9" w:rsidP="00C57CF8">
      <w:pPr>
        <w:suppressAutoHyphens/>
        <w:autoSpaceDN w:val="0"/>
        <w:spacing w:after="160" w:line="360" w:lineRule="auto"/>
        <w:jc w:val="both"/>
        <w:rPr>
          <w:b/>
          <w:bCs/>
          <w:sz w:val="24"/>
          <w:szCs w:val="24"/>
        </w:rPr>
      </w:pPr>
      <w:r>
        <w:rPr>
          <w:b/>
          <w:bCs/>
          <w:sz w:val="24"/>
          <w:szCs w:val="24"/>
          <w:u w:val="single"/>
        </w:rPr>
        <w:t xml:space="preserve"> Izglītība</w:t>
      </w:r>
    </w:p>
    <w:p w14:paraId="03576414" w14:textId="77777777" w:rsidR="00C57CF8" w:rsidRPr="008A1DC6" w:rsidRDefault="00C57CF8" w:rsidP="00C57CF8">
      <w:pPr>
        <w:suppressAutoHyphens/>
        <w:autoSpaceDN w:val="0"/>
        <w:spacing w:after="160" w:line="360" w:lineRule="auto"/>
        <w:jc w:val="both"/>
        <w:rPr>
          <w:sz w:val="24"/>
          <w:szCs w:val="24"/>
        </w:rPr>
      </w:pPr>
      <w:r w:rsidRPr="008A1DC6">
        <w:rPr>
          <w:sz w:val="24"/>
          <w:szCs w:val="24"/>
        </w:rPr>
        <w:t>2025.gada 1.pusgadā Slimnīca nodrošināja RSU un LU veselības aprūpes nozares studējošo prakses iespējas un iesaistīja Slimnīcas darbiniekus bakalaura darbu izstrādes procesā, tostarp veicot anketēšanu, intervijas un aptaujas. Tāpat šajā laika posmā augstskolu studenti, rezidenti un doktoranti veica mūsdienu aktualitātēm atbilstošus pētījumus - t</w:t>
      </w:r>
      <w:r w:rsidRPr="008A1DC6">
        <w:rPr>
          <w:sz w:val="24"/>
          <w:szCs w:val="24"/>
          <w:shd w:val="clear" w:color="auto" w:fill="FFFFFF"/>
        </w:rPr>
        <w:t xml:space="preserve">ika izskatīti un apstiprināti 16 jauni </w:t>
      </w:r>
      <w:r w:rsidRPr="008A1DC6">
        <w:rPr>
          <w:sz w:val="24"/>
          <w:szCs w:val="24"/>
        </w:rPr>
        <w:t>pieteikumi pētniecībai</w:t>
      </w:r>
      <w:r w:rsidRPr="008A1DC6">
        <w:rPr>
          <w:sz w:val="24"/>
          <w:szCs w:val="24"/>
          <w:shd w:val="clear" w:color="auto" w:fill="FFFFFF"/>
        </w:rPr>
        <w:t>, a</w:t>
      </w:r>
      <w:r w:rsidRPr="008A1DC6">
        <w:rPr>
          <w:sz w:val="24"/>
          <w:szCs w:val="24"/>
        </w:rPr>
        <w:t xml:space="preserve">pstiprināts 59 ārējie mācību pieteikumi ārstu un māsu kvalifikācijas celšanas pasākumiem Latvijā un ārvalstīs. Noslēgti 3 līgumi par brīvprātīgu voluntiera pienākumu pildīšanu medicīnas studentiem, rezidentiem un ārstiem - papildus praktisko iemaņu gūšanai izvēlētajā specialitātē vai metodē. </w:t>
      </w:r>
    </w:p>
    <w:p w14:paraId="0389C668" w14:textId="77777777" w:rsidR="00C57CF8" w:rsidRPr="008A1DC6" w:rsidRDefault="00C57CF8" w:rsidP="00C57CF8">
      <w:pPr>
        <w:spacing w:line="360" w:lineRule="auto"/>
        <w:jc w:val="both"/>
        <w:rPr>
          <w:color w:val="FF0000"/>
          <w:sz w:val="24"/>
          <w:szCs w:val="24"/>
        </w:rPr>
      </w:pPr>
      <w:r w:rsidRPr="008A1DC6">
        <w:rPr>
          <w:sz w:val="24"/>
          <w:szCs w:val="24"/>
        </w:rPr>
        <w:t>Mācību prakses slimnīcā 2025.gada 1.pusgadā izgājuši vai uzsākuši 29  Rīgas Stradiņa universitātes studenti, Latvijas Universitātes un Paula Stradiņa koledžas studējošie  – 9 radiologa asistenti, 3 nākamie fizioterapeiti,</w:t>
      </w:r>
      <w:r w:rsidRPr="008A1DC6">
        <w:rPr>
          <w:color w:val="FF0000"/>
          <w:sz w:val="24"/>
          <w:szCs w:val="24"/>
        </w:rPr>
        <w:t xml:space="preserve">  </w:t>
      </w:r>
      <w:r w:rsidRPr="008A1DC6">
        <w:rPr>
          <w:sz w:val="24"/>
          <w:szCs w:val="24"/>
        </w:rPr>
        <w:t>1 praktikants māsu praksē</w:t>
      </w:r>
      <w:r w:rsidRPr="008A1DC6">
        <w:rPr>
          <w:color w:val="FF0000"/>
          <w:sz w:val="24"/>
          <w:szCs w:val="24"/>
        </w:rPr>
        <w:t xml:space="preserve">, </w:t>
      </w:r>
      <w:r w:rsidRPr="008A1DC6">
        <w:rPr>
          <w:sz w:val="24"/>
          <w:szCs w:val="24"/>
        </w:rPr>
        <w:t>16 topošie ārsti (ārvalstu studenti).</w:t>
      </w:r>
    </w:p>
    <w:p w14:paraId="578D45A4" w14:textId="77777777" w:rsidR="00C57CF8" w:rsidRPr="008A1DC6" w:rsidRDefault="00C57CF8" w:rsidP="00C57CF8">
      <w:pPr>
        <w:spacing w:line="360" w:lineRule="auto"/>
        <w:jc w:val="both"/>
        <w:rPr>
          <w:color w:val="FF0000"/>
          <w:sz w:val="24"/>
          <w:szCs w:val="24"/>
        </w:rPr>
      </w:pPr>
    </w:p>
    <w:p w14:paraId="61B597D1" w14:textId="77777777" w:rsidR="00C57CF8" w:rsidRPr="008A1DC6" w:rsidRDefault="00C57CF8" w:rsidP="00C57CF8">
      <w:pPr>
        <w:spacing w:line="360" w:lineRule="auto"/>
        <w:jc w:val="both"/>
        <w:rPr>
          <w:sz w:val="24"/>
          <w:szCs w:val="24"/>
        </w:rPr>
      </w:pPr>
      <w:r w:rsidRPr="008A1DC6">
        <w:rPr>
          <w:sz w:val="24"/>
          <w:szCs w:val="24"/>
          <w:lang w:eastAsia="en-US"/>
        </w:rPr>
        <w:lastRenderedPageBreak/>
        <w:t xml:space="preserve">Par sadarbību rezidentu apmācībā noslēgti divi  jauni līgumi ar ārstniecības iestādēm- </w:t>
      </w:r>
      <w:r w:rsidRPr="008A1DC6">
        <w:rPr>
          <w:sz w:val="24"/>
          <w:szCs w:val="24"/>
        </w:rPr>
        <w:t>Paula Stradiņa klīnisko universitātes slimnīcu un Ogres rajona slimnīcu. Rotāciju ciklu ietvaros, uz sadarbības līgumu pamata,  praktiskajā apmācībā ieradušies 14 dažādu specialitāšu viesrezidenti no Jēkabpils slimnīcas</w:t>
      </w:r>
      <w:r w:rsidRPr="008A1DC6">
        <w:rPr>
          <w:color w:val="FF0000"/>
          <w:sz w:val="24"/>
          <w:szCs w:val="24"/>
        </w:rPr>
        <w:t xml:space="preserve">, </w:t>
      </w:r>
      <w:r w:rsidRPr="008A1DC6">
        <w:rPr>
          <w:sz w:val="24"/>
          <w:szCs w:val="24"/>
        </w:rPr>
        <w:t>RSU “Ambulance”, Paula Stradiņa klīniskās universitātes slimnīcas, Rīgas Austrumu klīniskās universitātes slimnīcas, Rīgas 2. slimnīcas Jelgavas pilsētas slimnīcas, Liepājas reģionālās slimnīcas, Madonas slimnīcas, VCA poliklīnikas.</w:t>
      </w:r>
    </w:p>
    <w:p w14:paraId="0E8E14B4" w14:textId="77777777" w:rsidR="00C57CF8" w:rsidRPr="008A1DC6" w:rsidRDefault="00C57CF8" w:rsidP="00C57CF8">
      <w:pPr>
        <w:spacing w:line="360" w:lineRule="auto"/>
        <w:jc w:val="both"/>
        <w:rPr>
          <w:color w:val="FF0000"/>
          <w:sz w:val="24"/>
          <w:szCs w:val="24"/>
        </w:rPr>
      </w:pPr>
    </w:p>
    <w:p w14:paraId="7BBD06D1" w14:textId="77777777" w:rsidR="00C57CF8" w:rsidRPr="008A1DC6" w:rsidRDefault="00C57CF8" w:rsidP="0078353E">
      <w:pPr>
        <w:pStyle w:val="xmsonormal"/>
        <w:shd w:val="clear" w:color="auto" w:fill="FFFFFF"/>
        <w:spacing w:before="0" w:beforeAutospacing="0" w:after="120" w:afterAutospacing="0" w:line="360" w:lineRule="auto"/>
        <w:jc w:val="both"/>
        <w:rPr>
          <w:lang w:val="lv-LV"/>
        </w:rPr>
      </w:pPr>
      <w:r w:rsidRPr="008A1DC6">
        <w:rPr>
          <w:lang w:val="lv-LV"/>
        </w:rPr>
        <w:t xml:space="preserve">Mūsu Slimnīcas rezidenti ir izmantojuši iespēju stažēties un praktizēt ārvalstīs. Laboratorijas ārsta specialitātes rezidente I.Jansone jūnijā atgriezās no trīs mēnešu ERASMUS prakses Rūras Universitātē Bohumā (Multirezistento Gramnegatīvo baktēriju References centrs), Vācijā. Traumatoloģijas ortopēdijas specialitātes rezidents R.Vugulis brīvās izvēles ciklu ortopēdijā iziet (Valdoltra Orthopaedic Hospital), Slovēnijā. </w:t>
      </w:r>
    </w:p>
    <w:p w14:paraId="1DBB806E" w14:textId="777DB0C0" w:rsidR="00C57CF8" w:rsidRPr="00CF4CB9" w:rsidRDefault="00C57CF8" w:rsidP="0078353E">
      <w:pPr>
        <w:pStyle w:val="xmsonormal"/>
        <w:shd w:val="clear" w:color="auto" w:fill="FFFFFF"/>
        <w:spacing w:before="0" w:beforeAutospacing="0" w:after="120" w:afterAutospacing="0" w:line="360" w:lineRule="auto"/>
        <w:jc w:val="both"/>
        <w:rPr>
          <w:lang w:val="lv-LV"/>
        </w:rPr>
      </w:pPr>
      <w:r w:rsidRPr="00CF4CB9">
        <w:rPr>
          <w:lang w:val="lv-LV"/>
        </w:rPr>
        <w:t xml:space="preserve">Pēc galvenā ārsta iniciatīvas </w:t>
      </w:r>
      <w:r w:rsidR="007A2E41">
        <w:rPr>
          <w:lang w:val="lv-LV"/>
        </w:rPr>
        <w:t xml:space="preserve">2025.gada janvārī </w:t>
      </w:r>
      <w:r w:rsidRPr="00CF4CB9">
        <w:rPr>
          <w:lang w:val="lv-LV"/>
        </w:rPr>
        <w:t>uzsākt</w:t>
      </w:r>
      <w:r>
        <w:rPr>
          <w:lang w:val="lv-LV"/>
        </w:rPr>
        <w:t xml:space="preserve">a </w:t>
      </w:r>
      <w:r w:rsidRPr="00CF4CB9">
        <w:rPr>
          <w:lang w:val="lv-LV"/>
        </w:rPr>
        <w:t xml:space="preserve">sadarbība ar Latvijas Onkoloģijas centru. Saskaņots apmācību programmas saturs izvēles ciklā “Onkoloģija” topošajiem traumatologiem ortopēdiem, kā rezultātā rezidents Krišs Rozenbergs papildinājis zināšanas onkoloģijas jomā LOC, kā arī apmeklējis EMSOS (Eiropas muskuloskeletālās onkoloģijas asociācija) konferenci Padovā, Itālija. </w:t>
      </w:r>
    </w:p>
    <w:p w14:paraId="3D3AC338" w14:textId="77777777" w:rsidR="00C57CF8" w:rsidRPr="00985240" w:rsidRDefault="00C57CF8" w:rsidP="00C57CF8">
      <w:pPr>
        <w:spacing w:line="360" w:lineRule="auto"/>
        <w:ind w:right="-58"/>
        <w:jc w:val="both"/>
        <w:rPr>
          <w:sz w:val="18"/>
          <w:szCs w:val="18"/>
        </w:rPr>
      </w:pPr>
    </w:p>
    <w:p w14:paraId="12600B38" w14:textId="77777777" w:rsidR="00C57CF8" w:rsidRPr="009D2BD5" w:rsidRDefault="00C57CF8" w:rsidP="00C57CF8">
      <w:pPr>
        <w:spacing w:line="360" w:lineRule="auto"/>
        <w:ind w:right="-58"/>
        <w:jc w:val="both"/>
        <w:rPr>
          <w:bCs/>
          <w:sz w:val="24"/>
          <w:szCs w:val="24"/>
        </w:rPr>
      </w:pPr>
      <w:r w:rsidRPr="009D2BD5">
        <w:rPr>
          <w:sz w:val="24"/>
          <w:szCs w:val="24"/>
        </w:rPr>
        <w:t>Izglītības un zinātnes grupas pārstāvji aprīlī apmeklēja ikgadējo sanāksmi ārstniecības iestāžu rezidentūras organizētājiem, tikās ar Veselības ministrijas pārstāvjiem un RSU rezidentūras nodaļas vadību, piedalījās diskusijā par rezidentūras procesu un aktuālajiem problēmjautājumiem rezidentūras organizēšanā.</w:t>
      </w:r>
    </w:p>
    <w:p w14:paraId="099B2EF3" w14:textId="77777777" w:rsidR="00C57CF8" w:rsidRPr="009D2BD5" w:rsidRDefault="00C57CF8" w:rsidP="00C57CF8">
      <w:pPr>
        <w:suppressAutoHyphens/>
        <w:autoSpaceDN w:val="0"/>
        <w:spacing w:after="160" w:line="360" w:lineRule="auto"/>
        <w:jc w:val="both"/>
        <w:rPr>
          <w:sz w:val="24"/>
          <w:szCs w:val="24"/>
        </w:rPr>
      </w:pPr>
    </w:p>
    <w:p w14:paraId="2164DE52" w14:textId="77777777" w:rsidR="00C57CF8" w:rsidRPr="009D2BD5" w:rsidRDefault="00C57CF8" w:rsidP="00C57CF8">
      <w:pPr>
        <w:suppressAutoHyphens/>
        <w:autoSpaceDN w:val="0"/>
        <w:spacing w:after="160" w:line="276" w:lineRule="auto"/>
        <w:jc w:val="both"/>
        <w:rPr>
          <w:sz w:val="24"/>
          <w:szCs w:val="24"/>
        </w:rPr>
      </w:pPr>
      <w:r w:rsidRPr="009D2BD5">
        <w:rPr>
          <w:sz w:val="24"/>
          <w:szCs w:val="24"/>
        </w:rPr>
        <w:t>2025.gada 1.pusgadā notika šādu tālākizglītības programmu īstenošana Slimnīcas darbiniekiem:</w:t>
      </w:r>
    </w:p>
    <w:p w14:paraId="35B1B28D" w14:textId="00C4EFD4" w:rsidR="00C57CF8" w:rsidRPr="00BC5B7C" w:rsidRDefault="00C57CF8" w:rsidP="008A1DC6">
      <w:pPr>
        <w:pStyle w:val="Sarakstarindkopa"/>
        <w:numPr>
          <w:ilvl w:val="0"/>
          <w:numId w:val="11"/>
        </w:numPr>
        <w:suppressAutoHyphens/>
        <w:autoSpaceDN w:val="0"/>
        <w:spacing w:after="160" w:line="360" w:lineRule="auto"/>
        <w:jc w:val="both"/>
      </w:pPr>
      <w:r w:rsidRPr="00BC5B7C">
        <w:t>Pareiza pacientu un smagumu pārvietošanas apmācība darbiniekiem (24.01.25. un 28.03.2025.g.);</w:t>
      </w:r>
    </w:p>
    <w:p w14:paraId="27AF52F6" w14:textId="4A9CE500" w:rsidR="00C57CF8" w:rsidRPr="008A1DC6" w:rsidRDefault="00C57CF8" w:rsidP="008A1DC6">
      <w:pPr>
        <w:pStyle w:val="Sarakstarindkopa"/>
        <w:numPr>
          <w:ilvl w:val="0"/>
          <w:numId w:val="11"/>
        </w:numPr>
        <w:suppressAutoHyphens/>
        <w:autoSpaceDN w:val="0"/>
        <w:spacing w:line="360" w:lineRule="auto"/>
        <w:jc w:val="both"/>
      </w:pPr>
      <w:r w:rsidRPr="008A1DC6">
        <w:t>"Veselības aprūpes plānošana un vadīšana perioperatīvā aprūpē pacientiem ar cukura diabētu"</w:t>
      </w:r>
      <w:r w:rsidR="008A1DC6">
        <w:t xml:space="preserve"> </w:t>
      </w:r>
      <w:r w:rsidRPr="008A1DC6">
        <w:t>(16.01.2025.,20.03.2025.).</w:t>
      </w:r>
    </w:p>
    <w:p w14:paraId="21B9745D" w14:textId="35B6C452" w:rsidR="00C57CF8" w:rsidRPr="00BC5B7C" w:rsidRDefault="00C57CF8" w:rsidP="008A1DC6">
      <w:pPr>
        <w:pStyle w:val="Sarakstarindkopa"/>
        <w:numPr>
          <w:ilvl w:val="0"/>
          <w:numId w:val="12"/>
        </w:numPr>
        <w:suppressAutoHyphens/>
        <w:autoSpaceDN w:val="0"/>
        <w:spacing w:after="160" w:line="360" w:lineRule="auto"/>
        <w:jc w:val="both"/>
      </w:pPr>
      <w:r w:rsidRPr="00BC5B7C">
        <w:t>Supervīzijas (grupas/ individuālā klienta/ komandas) Slimnīcas darbiniekiem.</w:t>
      </w:r>
    </w:p>
    <w:p w14:paraId="62B1C5C3" w14:textId="5E28542E" w:rsidR="00C57CF8" w:rsidRPr="00BC5B7C" w:rsidRDefault="00C57CF8" w:rsidP="008A1DC6">
      <w:pPr>
        <w:pStyle w:val="Sarakstarindkopa"/>
        <w:numPr>
          <w:ilvl w:val="0"/>
          <w:numId w:val="12"/>
        </w:numPr>
        <w:spacing w:line="360" w:lineRule="auto"/>
        <w:ind w:right="-58"/>
        <w:jc w:val="both"/>
      </w:pPr>
      <w:r w:rsidRPr="00BC5B7C">
        <w:t xml:space="preserve">“Higiēniskās un pretepidēmiskās prasības ārstniecības iestādē”. </w:t>
      </w:r>
      <w:r w:rsidRPr="00BC5B7C">
        <w:rPr>
          <w:bCs/>
        </w:rPr>
        <w:t xml:space="preserve">Lektori: D.Raiska, I.Buša, A.Riekstiņa, I.Nolberga, D.Vīgante. Izsniegtas </w:t>
      </w:r>
      <w:r w:rsidRPr="00BC5B7C">
        <w:t xml:space="preserve">73 izziņas par sekmīgu kursa apguvi. </w:t>
      </w:r>
    </w:p>
    <w:p w14:paraId="58FCA999" w14:textId="77777777" w:rsidR="00C57CF8" w:rsidRDefault="00C57CF8" w:rsidP="00C57CF8">
      <w:pPr>
        <w:suppressAutoHyphens/>
        <w:autoSpaceDN w:val="0"/>
        <w:spacing w:after="160" w:line="360" w:lineRule="auto"/>
        <w:jc w:val="both"/>
        <w:rPr>
          <w:sz w:val="22"/>
          <w:szCs w:val="22"/>
        </w:rPr>
      </w:pPr>
    </w:p>
    <w:p w14:paraId="700331AA" w14:textId="2C6C46E8" w:rsidR="00C57CF8" w:rsidRPr="007A470F" w:rsidRDefault="001E10C9" w:rsidP="00C57CF8">
      <w:pPr>
        <w:suppressAutoHyphens/>
        <w:autoSpaceDN w:val="0"/>
        <w:spacing w:after="160" w:line="360" w:lineRule="auto"/>
        <w:jc w:val="both"/>
        <w:rPr>
          <w:b/>
          <w:bCs/>
          <w:sz w:val="24"/>
          <w:szCs w:val="24"/>
          <w:u w:val="single"/>
        </w:rPr>
      </w:pPr>
      <w:r w:rsidRPr="007A470F">
        <w:rPr>
          <w:b/>
          <w:bCs/>
          <w:sz w:val="24"/>
          <w:szCs w:val="24"/>
          <w:u w:val="single"/>
        </w:rPr>
        <w:t xml:space="preserve">Aprūpes process </w:t>
      </w:r>
    </w:p>
    <w:p w14:paraId="459533DA" w14:textId="77777777" w:rsidR="00C57CF8" w:rsidRPr="008A1DC6" w:rsidRDefault="00C57CF8" w:rsidP="00C57CF8">
      <w:pPr>
        <w:suppressAutoHyphens/>
        <w:autoSpaceDN w:val="0"/>
        <w:spacing w:after="160" w:line="360" w:lineRule="auto"/>
        <w:jc w:val="both"/>
        <w:rPr>
          <w:sz w:val="24"/>
          <w:szCs w:val="24"/>
        </w:rPr>
      </w:pPr>
      <w:r w:rsidRPr="008A1DC6">
        <w:rPr>
          <w:sz w:val="24"/>
          <w:szCs w:val="24"/>
        </w:rPr>
        <w:t xml:space="preserve">2025.gada 6 mēnešos ir pārskatīti, izstrādāti  un apstiprināti telpu tīrīšanas plāni vairākām Slimnīcas struktūrvienībām. Ir uzsākts un daļēji realizēts projekts – Slimnīcas telpu apzīmējums, atbilstoši telpu dalījumam tīrības zonām. </w:t>
      </w:r>
    </w:p>
    <w:p w14:paraId="07F31E05" w14:textId="77777777" w:rsidR="00C57CF8" w:rsidRPr="008A1DC6" w:rsidRDefault="00C57CF8" w:rsidP="00C57CF8">
      <w:pPr>
        <w:suppressAutoHyphens/>
        <w:autoSpaceDN w:val="0"/>
        <w:spacing w:after="160" w:line="360" w:lineRule="auto"/>
        <w:jc w:val="both"/>
        <w:rPr>
          <w:sz w:val="24"/>
          <w:szCs w:val="24"/>
        </w:rPr>
      </w:pPr>
      <w:r w:rsidRPr="008A1DC6">
        <w:rPr>
          <w:sz w:val="24"/>
          <w:szCs w:val="24"/>
        </w:rPr>
        <w:t xml:space="preserve">Aktualizēti iekšējie normatīvie dokumenti - v/l KN-i18/04.2020 “ĶIRURĢIJAS UN ANESTEZIOLOĢIJAS DROŠĪBA”, ir izstrādāta jauna veidlapa “ĶIRURĢIJAS UN ANESTĒZIJAS DROŠĪBAS KONTROLLAPA”  un testa režīmā tiek veikta tās aprobācija. </w:t>
      </w:r>
    </w:p>
    <w:p w14:paraId="14D367E8" w14:textId="77777777" w:rsidR="00C57CF8" w:rsidRPr="008A1DC6" w:rsidRDefault="00C57CF8" w:rsidP="00C57CF8">
      <w:pPr>
        <w:suppressAutoHyphens/>
        <w:autoSpaceDN w:val="0"/>
        <w:spacing w:after="160" w:line="360" w:lineRule="auto"/>
        <w:jc w:val="both"/>
        <w:rPr>
          <w:sz w:val="24"/>
          <w:szCs w:val="24"/>
        </w:rPr>
      </w:pPr>
      <w:r w:rsidRPr="008A1DC6">
        <w:rPr>
          <w:sz w:val="24"/>
          <w:szCs w:val="24"/>
        </w:rPr>
        <w:t xml:space="preserve">2025.gada maijā Slimnīcas galvenā māsa, klīniskā māsa un nodaļu virsmāsas bija pieredzes apmaiņas braucienā uz Kuldīgas slimnīcu. </w:t>
      </w:r>
    </w:p>
    <w:p w14:paraId="0D45EAB4" w14:textId="77777777" w:rsidR="00C57CF8" w:rsidRPr="008A1DC6" w:rsidRDefault="00C57CF8" w:rsidP="00C57CF8">
      <w:pPr>
        <w:suppressAutoHyphens/>
        <w:autoSpaceDN w:val="0"/>
        <w:spacing w:after="160" w:line="360" w:lineRule="auto"/>
        <w:jc w:val="both"/>
        <w:rPr>
          <w:sz w:val="24"/>
          <w:szCs w:val="24"/>
        </w:rPr>
      </w:pPr>
      <w:r w:rsidRPr="008A1DC6">
        <w:rPr>
          <w:sz w:val="24"/>
          <w:szCs w:val="24"/>
        </w:rPr>
        <w:t xml:space="preserve">Slimnīcas klīnisko nodaļu virsmāsas aktīvi iesaistījās medicīnas personāla apmācības pasākumos digitalizācijas procesa pilnveidošanai Slimnīcā.  </w:t>
      </w:r>
    </w:p>
    <w:p w14:paraId="4E49B070" w14:textId="6A1D079C" w:rsidR="00C57CF8" w:rsidRPr="008A1DC6" w:rsidRDefault="00C57CF8" w:rsidP="00C57CF8">
      <w:pPr>
        <w:suppressAutoHyphens/>
        <w:autoSpaceDN w:val="0"/>
        <w:spacing w:after="160" w:line="360" w:lineRule="auto"/>
        <w:jc w:val="both"/>
        <w:rPr>
          <w:sz w:val="24"/>
          <w:szCs w:val="24"/>
        </w:rPr>
      </w:pPr>
      <w:r w:rsidRPr="008A1DC6">
        <w:rPr>
          <w:sz w:val="24"/>
          <w:szCs w:val="24"/>
        </w:rPr>
        <w:t>PREM (informācijas analīzes rīks, kas ļauj pacientiem novērtēt savu pieredzi, saņemot veselības aprūpes pakalpojumus) dati par 2025.g. 1. pusgadu tiks apkopoti pēc statistisko datu saņemšanas par izrakstīto/pārvesto pacientu skaitu šajā periodā. 2025. gada 1. ceturksnī tika sagatavots pārskats un prezentācija par PREM iegūtiem datiem par 2024.g</w:t>
      </w:r>
      <w:r w:rsidR="000079D4">
        <w:rPr>
          <w:sz w:val="24"/>
          <w:szCs w:val="24"/>
        </w:rPr>
        <w:t>adu.</w:t>
      </w:r>
      <w:r w:rsidRPr="008A1DC6">
        <w:rPr>
          <w:sz w:val="24"/>
          <w:szCs w:val="24"/>
        </w:rPr>
        <w:t xml:space="preserve"> </w:t>
      </w:r>
      <w:r w:rsidR="00E96EF0">
        <w:rPr>
          <w:sz w:val="24"/>
          <w:szCs w:val="24"/>
        </w:rPr>
        <w:t>D</w:t>
      </w:r>
      <w:r w:rsidRPr="008A1DC6">
        <w:rPr>
          <w:sz w:val="24"/>
          <w:szCs w:val="24"/>
        </w:rPr>
        <w:t>etalizētāku datu apkopojumu pa nodaļām saņēma klīnisko nodaļu vadītāji un nodaļu virsmāsas. Saistībā ar PREM iegūto rezultātu apkopojumu, veiktas pārrunas ar klīnisko nodaļu virsmāsām par pacientu aprūpi.</w:t>
      </w:r>
    </w:p>
    <w:p w14:paraId="7C02A99A" w14:textId="79A02C8C" w:rsidR="00C57CF8" w:rsidRPr="008A1DC6" w:rsidRDefault="00C57CF8" w:rsidP="00C57CF8">
      <w:pPr>
        <w:suppressAutoHyphens/>
        <w:autoSpaceDN w:val="0"/>
        <w:spacing w:after="160" w:line="360" w:lineRule="auto"/>
        <w:jc w:val="both"/>
        <w:rPr>
          <w:sz w:val="24"/>
          <w:szCs w:val="24"/>
        </w:rPr>
      </w:pPr>
      <w:r w:rsidRPr="008A1DC6">
        <w:rPr>
          <w:sz w:val="24"/>
          <w:szCs w:val="24"/>
        </w:rPr>
        <w:t>Pēc šobrīd saņemtiem datiem no S</w:t>
      </w:r>
      <w:r w:rsidR="00756D2F">
        <w:rPr>
          <w:sz w:val="24"/>
          <w:szCs w:val="24"/>
        </w:rPr>
        <w:t xml:space="preserve">limību profilakses un kontroles centra </w:t>
      </w:r>
      <w:r w:rsidRPr="008A1DC6">
        <w:rPr>
          <w:sz w:val="24"/>
          <w:szCs w:val="24"/>
        </w:rPr>
        <w:t>var secināt, ka aptaujā, laika p</w:t>
      </w:r>
      <w:r w:rsidR="003E0EF6">
        <w:rPr>
          <w:sz w:val="24"/>
          <w:szCs w:val="24"/>
        </w:rPr>
        <w:t xml:space="preserve">osmā </w:t>
      </w:r>
      <w:r w:rsidRPr="008A1DC6">
        <w:rPr>
          <w:sz w:val="24"/>
          <w:szCs w:val="24"/>
        </w:rPr>
        <w:t xml:space="preserve">no 01.01.2025.g. līdz 31.06.2025.g., kopā piedalījās 847 </w:t>
      </w:r>
      <w:r w:rsidR="003E0EF6">
        <w:rPr>
          <w:sz w:val="24"/>
          <w:szCs w:val="24"/>
        </w:rPr>
        <w:t>s</w:t>
      </w:r>
      <w:r w:rsidRPr="008A1DC6">
        <w:rPr>
          <w:sz w:val="24"/>
          <w:szCs w:val="24"/>
        </w:rPr>
        <w:t>limnīcas pacienti. Izvirzīto mērķu sniegumi tiks analizēti 2025.gada augustā, padziļināti izvērtējot atsevišķi konkrētās jomas ietekmējošos faktorus.</w:t>
      </w:r>
    </w:p>
    <w:p w14:paraId="5B91F032" w14:textId="77777777" w:rsidR="00301F9D" w:rsidRPr="00772026" w:rsidRDefault="00301F9D" w:rsidP="0089111B">
      <w:pPr>
        <w:spacing w:line="360" w:lineRule="auto"/>
        <w:jc w:val="both"/>
        <w:rPr>
          <w:sz w:val="22"/>
          <w:szCs w:val="22"/>
        </w:rPr>
      </w:pPr>
    </w:p>
    <w:bookmarkEnd w:id="0"/>
    <w:p w14:paraId="548445FE" w14:textId="77777777" w:rsidR="00363FB6" w:rsidRPr="00772026" w:rsidRDefault="00363FB6" w:rsidP="001A2A74">
      <w:pPr>
        <w:spacing w:line="360" w:lineRule="auto"/>
        <w:jc w:val="both"/>
        <w:rPr>
          <w:sz w:val="22"/>
          <w:szCs w:val="22"/>
        </w:rPr>
      </w:pPr>
    </w:p>
    <w:sectPr w:rsidR="00363FB6" w:rsidRPr="00772026" w:rsidSect="00A12B86">
      <w:pgSz w:w="11906" w:h="16838" w:code="9"/>
      <w:pgMar w:top="1276" w:right="1418" w:bottom="748" w:left="1797" w:header="624" w:footer="601" w:gutter="0"/>
      <w:cols w:space="708"/>
      <w:titlePg/>
      <w:docGrid w:linePitch="1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2236F" w14:textId="77777777" w:rsidR="002607E0" w:rsidRDefault="002607E0" w:rsidP="000352AC">
      <w:r>
        <w:separator/>
      </w:r>
    </w:p>
  </w:endnote>
  <w:endnote w:type="continuationSeparator" w:id="0">
    <w:p w14:paraId="6DD5A3ED" w14:textId="77777777" w:rsidR="002607E0" w:rsidRDefault="002607E0" w:rsidP="0003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9420944"/>
      <w:docPartObj>
        <w:docPartGallery w:val="Page Numbers (Bottom of Page)"/>
        <w:docPartUnique/>
      </w:docPartObj>
    </w:sdtPr>
    <w:sdtEndPr/>
    <w:sdtContent>
      <w:p w14:paraId="7D4829A8" w14:textId="77777777" w:rsidR="0027641C" w:rsidRDefault="0027641C">
        <w:pPr>
          <w:pStyle w:val="Kjene"/>
          <w:jc w:val="right"/>
        </w:pPr>
        <w:r>
          <w:fldChar w:fldCharType="begin"/>
        </w:r>
        <w:r>
          <w:instrText>PAGE   \* MERGEFORMAT</w:instrText>
        </w:r>
        <w:r>
          <w:fldChar w:fldCharType="separate"/>
        </w:r>
        <w:r>
          <w:rPr>
            <w:noProof/>
          </w:rPr>
          <w:t>8</w:t>
        </w:r>
        <w:r>
          <w:fldChar w:fldCharType="end"/>
        </w:r>
      </w:p>
    </w:sdtContent>
  </w:sdt>
  <w:p w14:paraId="5472FA55" w14:textId="77777777" w:rsidR="0027641C" w:rsidRDefault="0027641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4803766"/>
      <w:docPartObj>
        <w:docPartGallery w:val="Page Numbers (Bottom of Page)"/>
        <w:docPartUnique/>
      </w:docPartObj>
    </w:sdtPr>
    <w:sdtEndPr/>
    <w:sdtContent>
      <w:p w14:paraId="75AA36DC" w14:textId="77777777" w:rsidR="0027641C" w:rsidRDefault="0027641C">
        <w:pPr>
          <w:pStyle w:val="Kjene"/>
          <w:jc w:val="center"/>
        </w:pPr>
        <w:r>
          <w:fldChar w:fldCharType="begin"/>
        </w:r>
        <w:r>
          <w:instrText>PAGE   \* MERGEFORMAT</w:instrText>
        </w:r>
        <w:r>
          <w:fldChar w:fldCharType="separate"/>
        </w:r>
        <w:r>
          <w:rPr>
            <w:noProof/>
          </w:rPr>
          <w:t>5</w:t>
        </w:r>
        <w:r>
          <w:fldChar w:fldCharType="end"/>
        </w:r>
      </w:p>
    </w:sdtContent>
  </w:sdt>
  <w:p w14:paraId="1E078618" w14:textId="77777777" w:rsidR="0027641C" w:rsidRDefault="0027641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1EE5B" w14:textId="77777777" w:rsidR="002607E0" w:rsidRDefault="002607E0" w:rsidP="000352AC">
      <w:r>
        <w:separator/>
      </w:r>
    </w:p>
  </w:footnote>
  <w:footnote w:type="continuationSeparator" w:id="0">
    <w:p w14:paraId="5A44A42D" w14:textId="77777777" w:rsidR="002607E0" w:rsidRDefault="002607E0" w:rsidP="00035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51B8"/>
    <w:multiLevelType w:val="hybridMultilevel"/>
    <w:tmpl w:val="F10CF74C"/>
    <w:lvl w:ilvl="0" w:tplc="0426000D">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 w15:restartNumberingAfterBreak="0">
    <w:nsid w:val="05291CDA"/>
    <w:multiLevelType w:val="hybridMultilevel"/>
    <w:tmpl w:val="FA64971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7E76EC"/>
    <w:multiLevelType w:val="hybridMultilevel"/>
    <w:tmpl w:val="E330404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C3A0E01"/>
    <w:multiLevelType w:val="hybridMultilevel"/>
    <w:tmpl w:val="C8285B34"/>
    <w:lvl w:ilvl="0" w:tplc="04260001">
      <w:start w:val="1"/>
      <w:numFmt w:val="bullet"/>
      <w:lvlText w:val=""/>
      <w:lvlJc w:val="left"/>
      <w:pPr>
        <w:ind w:left="704" w:hanging="360"/>
      </w:pPr>
      <w:rPr>
        <w:rFonts w:ascii="Symbol" w:hAnsi="Symbol" w:hint="default"/>
        <w:color w:val="auto"/>
      </w:rPr>
    </w:lvl>
    <w:lvl w:ilvl="1" w:tplc="FFFFFFFF" w:tentative="1">
      <w:start w:val="1"/>
      <w:numFmt w:val="bullet"/>
      <w:lvlText w:val="o"/>
      <w:lvlJc w:val="left"/>
      <w:pPr>
        <w:ind w:left="1424" w:hanging="360"/>
      </w:pPr>
      <w:rPr>
        <w:rFonts w:ascii="Courier New" w:hAnsi="Courier New" w:cs="Courier New" w:hint="default"/>
      </w:rPr>
    </w:lvl>
    <w:lvl w:ilvl="2" w:tplc="FFFFFFFF" w:tentative="1">
      <w:start w:val="1"/>
      <w:numFmt w:val="bullet"/>
      <w:lvlText w:val=""/>
      <w:lvlJc w:val="left"/>
      <w:pPr>
        <w:ind w:left="2144" w:hanging="360"/>
      </w:pPr>
      <w:rPr>
        <w:rFonts w:ascii="Wingdings" w:hAnsi="Wingdings" w:hint="default"/>
      </w:rPr>
    </w:lvl>
    <w:lvl w:ilvl="3" w:tplc="FFFFFFFF" w:tentative="1">
      <w:start w:val="1"/>
      <w:numFmt w:val="bullet"/>
      <w:lvlText w:val=""/>
      <w:lvlJc w:val="left"/>
      <w:pPr>
        <w:ind w:left="2864" w:hanging="360"/>
      </w:pPr>
      <w:rPr>
        <w:rFonts w:ascii="Symbol" w:hAnsi="Symbol" w:hint="default"/>
      </w:rPr>
    </w:lvl>
    <w:lvl w:ilvl="4" w:tplc="FFFFFFFF" w:tentative="1">
      <w:start w:val="1"/>
      <w:numFmt w:val="bullet"/>
      <w:lvlText w:val="o"/>
      <w:lvlJc w:val="left"/>
      <w:pPr>
        <w:ind w:left="3584" w:hanging="360"/>
      </w:pPr>
      <w:rPr>
        <w:rFonts w:ascii="Courier New" w:hAnsi="Courier New" w:cs="Courier New" w:hint="default"/>
      </w:rPr>
    </w:lvl>
    <w:lvl w:ilvl="5" w:tplc="FFFFFFFF" w:tentative="1">
      <w:start w:val="1"/>
      <w:numFmt w:val="bullet"/>
      <w:lvlText w:val=""/>
      <w:lvlJc w:val="left"/>
      <w:pPr>
        <w:ind w:left="4304" w:hanging="360"/>
      </w:pPr>
      <w:rPr>
        <w:rFonts w:ascii="Wingdings" w:hAnsi="Wingdings" w:hint="default"/>
      </w:rPr>
    </w:lvl>
    <w:lvl w:ilvl="6" w:tplc="FFFFFFFF" w:tentative="1">
      <w:start w:val="1"/>
      <w:numFmt w:val="bullet"/>
      <w:lvlText w:val=""/>
      <w:lvlJc w:val="left"/>
      <w:pPr>
        <w:ind w:left="5024" w:hanging="360"/>
      </w:pPr>
      <w:rPr>
        <w:rFonts w:ascii="Symbol" w:hAnsi="Symbol" w:hint="default"/>
      </w:rPr>
    </w:lvl>
    <w:lvl w:ilvl="7" w:tplc="FFFFFFFF" w:tentative="1">
      <w:start w:val="1"/>
      <w:numFmt w:val="bullet"/>
      <w:lvlText w:val="o"/>
      <w:lvlJc w:val="left"/>
      <w:pPr>
        <w:ind w:left="5744" w:hanging="360"/>
      </w:pPr>
      <w:rPr>
        <w:rFonts w:ascii="Courier New" w:hAnsi="Courier New" w:cs="Courier New" w:hint="default"/>
      </w:rPr>
    </w:lvl>
    <w:lvl w:ilvl="8" w:tplc="FFFFFFFF" w:tentative="1">
      <w:start w:val="1"/>
      <w:numFmt w:val="bullet"/>
      <w:lvlText w:val=""/>
      <w:lvlJc w:val="left"/>
      <w:pPr>
        <w:ind w:left="6464" w:hanging="360"/>
      </w:pPr>
      <w:rPr>
        <w:rFonts w:ascii="Wingdings" w:hAnsi="Wingdings" w:hint="default"/>
      </w:rPr>
    </w:lvl>
  </w:abstractNum>
  <w:abstractNum w:abstractNumId="4" w15:restartNumberingAfterBreak="0">
    <w:nsid w:val="1E7F27F0"/>
    <w:multiLevelType w:val="hybridMultilevel"/>
    <w:tmpl w:val="4580B11E"/>
    <w:lvl w:ilvl="0" w:tplc="0426000D">
      <w:start w:val="1"/>
      <w:numFmt w:val="bullet"/>
      <w:lvlText w:val=""/>
      <w:lvlJc w:val="left"/>
      <w:pPr>
        <w:ind w:left="720" w:hanging="360"/>
      </w:pPr>
      <w:rPr>
        <w:rFonts w:ascii="Wingdings" w:hAnsi="Wingdings" w:hint="default"/>
      </w:rPr>
    </w:lvl>
    <w:lvl w:ilvl="1" w:tplc="72E4FFE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043EC6"/>
    <w:multiLevelType w:val="hybridMultilevel"/>
    <w:tmpl w:val="74DA38DE"/>
    <w:lvl w:ilvl="0" w:tplc="0426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B521344"/>
    <w:multiLevelType w:val="hybridMultilevel"/>
    <w:tmpl w:val="51D00C9C"/>
    <w:lvl w:ilvl="0" w:tplc="0426000D">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6487E58"/>
    <w:multiLevelType w:val="hybridMultilevel"/>
    <w:tmpl w:val="92D8F154"/>
    <w:lvl w:ilvl="0" w:tplc="0426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9D40CD6"/>
    <w:multiLevelType w:val="hybridMultilevel"/>
    <w:tmpl w:val="50EA870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F035F9C"/>
    <w:multiLevelType w:val="hybridMultilevel"/>
    <w:tmpl w:val="BA526252"/>
    <w:lvl w:ilvl="0" w:tplc="0426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6B835A4"/>
    <w:multiLevelType w:val="hybridMultilevel"/>
    <w:tmpl w:val="641ACAFE"/>
    <w:lvl w:ilvl="0" w:tplc="0426000B">
      <w:start w:val="1"/>
      <w:numFmt w:val="bullet"/>
      <w:lvlText w:val=""/>
      <w:lvlJc w:val="left"/>
      <w:pPr>
        <w:ind w:left="1080" w:hanging="360"/>
      </w:pPr>
      <w:rPr>
        <w:rFonts w:ascii="Wingdings" w:hAnsi="Wingdings" w:hint="default"/>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780E7600"/>
    <w:multiLevelType w:val="hybridMultilevel"/>
    <w:tmpl w:val="835621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B067F4"/>
    <w:multiLevelType w:val="hybridMultilevel"/>
    <w:tmpl w:val="7B26DEA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712608562">
    <w:abstractNumId w:val="4"/>
  </w:num>
  <w:num w:numId="2" w16cid:durableId="1863274715">
    <w:abstractNumId w:val="6"/>
  </w:num>
  <w:num w:numId="3" w16cid:durableId="1141843501">
    <w:abstractNumId w:val="9"/>
  </w:num>
  <w:num w:numId="4" w16cid:durableId="1351178584">
    <w:abstractNumId w:val="5"/>
  </w:num>
  <w:num w:numId="5" w16cid:durableId="780804286">
    <w:abstractNumId w:val="8"/>
  </w:num>
  <w:num w:numId="6" w16cid:durableId="228657162">
    <w:abstractNumId w:val="3"/>
  </w:num>
  <w:num w:numId="7" w16cid:durableId="125196849">
    <w:abstractNumId w:val="7"/>
  </w:num>
  <w:num w:numId="8" w16cid:durableId="1090734078">
    <w:abstractNumId w:val="10"/>
  </w:num>
  <w:num w:numId="9" w16cid:durableId="2063091780">
    <w:abstractNumId w:val="12"/>
  </w:num>
  <w:num w:numId="10" w16cid:durableId="1799101364">
    <w:abstractNumId w:val="1"/>
  </w:num>
  <w:num w:numId="11" w16cid:durableId="1115715665">
    <w:abstractNumId w:val="2"/>
  </w:num>
  <w:num w:numId="12" w16cid:durableId="1382901693">
    <w:abstractNumId w:val="0"/>
  </w:num>
  <w:num w:numId="13" w16cid:durableId="208163339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FC4"/>
    <w:rsid w:val="000002C6"/>
    <w:rsid w:val="00000695"/>
    <w:rsid w:val="000009D2"/>
    <w:rsid w:val="00000CC0"/>
    <w:rsid w:val="00000FE0"/>
    <w:rsid w:val="00005F22"/>
    <w:rsid w:val="000070E0"/>
    <w:rsid w:val="00007157"/>
    <w:rsid w:val="000079D4"/>
    <w:rsid w:val="00010A56"/>
    <w:rsid w:val="00013D73"/>
    <w:rsid w:val="00015FA9"/>
    <w:rsid w:val="00017648"/>
    <w:rsid w:val="00017B0F"/>
    <w:rsid w:val="00021366"/>
    <w:rsid w:val="00022FBC"/>
    <w:rsid w:val="00025171"/>
    <w:rsid w:val="00025EF2"/>
    <w:rsid w:val="0002600E"/>
    <w:rsid w:val="00026A8A"/>
    <w:rsid w:val="00030DBD"/>
    <w:rsid w:val="000317DB"/>
    <w:rsid w:val="0003426F"/>
    <w:rsid w:val="000352AC"/>
    <w:rsid w:val="00036970"/>
    <w:rsid w:val="000404BC"/>
    <w:rsid w:val="0004083C"/>
    <w:rsid w:val="00041BE2"/>
    <w:rsid w:val="000430D3"/>
    <w:rsid w:val="000438E3"/>
    <w:rsid w:val="000438FA"/>
    <w:rsid w:val="0004430F"/>
    <w:rsid w:val="00045AF5"/>
    <w:rsid w:val="00045B88"/>
    <w:rsid w:val="00046743"/>
    <w:rsid w:val="000506F5"/>
    <w:rsid w:val="00051497"/>
    <w:rsid w:val="00052F0E"/>
    <w:rsid w:val="00053835"/>
    <w:rsid w:val="00053B60"/>
    <w:rsid w:val="000543D5"/>
    <w:rsid w:val="00055319"/>
    <w:rsid w:val="000579EB"/>
    <w:rsid w:val="00060C27"/>
    <w:rsid w:val="000611BF"/>
    <w:rsid w:val="00061235"/>
    <w:rsid w:val="0006353E"/>
    <w:rsid w:val="00064559"/>
    <w:rsid w:val="00065A4F"/>
    <w:rsid w:val="00065D63"/>
    <w:rsid w:val="0006728D"/>
    <w:rsid w:val="00070F4E"/>
    <w:rsid w:val="0007258C"/>
    <w:rsid w:val="00072DC8"/>
    <w:rsid w:val="00075B71"/>
    <w:rsid w:val="00076F0D"/>
    <w:rsid w:val="000804FA"/>
    <w:rsid w:val="00081C01"/>
    <w:rsid w:val="00082FAD"/>
    <w:rsid w:val="00084EFC"/>
    <w:rsid w:val="00087F56"/>
    <w:rsid w:val="00090EA6"/>
    <w:rsid w:val="000929DC"/>
    <w:rsid w:val="000946A2"/>
    <w:rsid w:val="000960C2"/>
    <w:rsid w:val="00096A27"/>
    <w:rsid w:val="000A04E6"/>
    <w:rsid w:val="000A150D"/>
    <w:rsid w:val="000A2E43"/>
    <w:rsid w:val="000A587F"/>
    <w:rsid w:val="000A6673"/>
    <w:rsid w:val="000A68D5"/>
    <w:rsid w:val="000A6D08"/>
    <w:rsid w:val="000B09D3"/>
    <w:rsid w:val="000B0D34"/>
    <w:rsid w:val="000B121C"/>
    <w:rsid w:val="000B47AF"/>
    <w:rsid w:val="000B6E6F"/>
    <w:rsid w:val="000C0910"/>
    <w:rsid w:val="000C0D70"/>
    <w:rsid w:val="000C1837"/>
    <w:rsid w:val="000C24FB"/>
    <w:rsid w:val="000C26EA"/>
    <w:rsid w:val="000C27B4"/>
    <w:rsid w:val="000C39A5"/>
    <w:rsid w:val="000C41EB"/>
    <w:rsid w:val="000C447A"/>
    <w:rsid w:val="000C5ACB"/>
    <w:rsid w:val="000C5FB4"/>
    <w:rsid w:val="000C66BA"/>
    <w:rsid w:val="000C6EAF"/>
    <w:rsid w:val="000C7D34"/>
    <w:rsid w:val="000D126E"/>
    <w:rsid w:val="000D21EB"/>
    <w:rsid w:val="000D22A9"/>
    <w:rsid w:val="000D5118"/>
    <w:rsid w:val="000E0B9F"/>
    <w:rsid w:val="000E0C22"/>
    <w:rsid w:val="000E1132"/>
    <w:rsid w:val="000E1CB6"/>
    <w:rsid w:val="000E2D26"/>
    <w:rsid w:val="000E3506"/>
    <w:rsid w:val="000E40E9"/>
    <w:rsid w:val="000E6FDA"/>
    <w:rsid w:val="000E7960"/>
    <w:rsid w:val="000F0C48"/>
    <w:rsid w:val="000F0EBD"/>
    <w:rsid w:val="000F1543"/>
    <w:rsid w:val="000F16E0"/>
    <w:rsid w:val="000F1868"/>
    <w:rsid w:val="000F19C2"/>
    <w:rsid w:val="000F414F"/>
    <w:rsid w:val="000F56E9"/>
    <w:rsid w:val="000F5C1C"/>
    <w:rsid w:val="000F6AE3"/>
    <w:rsid w:val="00102051"/>
    <w:rsid w:val="00102B8D"/>
    <w:rsid w:val="00102DB4"/>
    <w:rsid w:val="0010377C"/>
    <w:rsid w:val="001048E7"/>
    <w:rsid w:val="001049B5"/>
    <w:rsid w:val="00104E20"/>
    <w:rsid w:val="0010662B"/>
    <w:rsid w:val="00110BF2"/>
    <w:rsid w:val="0011355F"/>
    <w:rsid w:val="00113CEC"/>
    <w:rsid w:val="0011560A"/>
    <w:rsid w:val="00120275"/>
    <w:rsid w:val="00120A38"/>
    <w:rsid w:val="00121913"/>
    <w:rsid w:val="00123954"/>
    <w:rsid w:val="0012476A"/>
    <w:rsid w:val="0012587D"/>
    <w:rsid w:val="0012676F"/>
    <w:rsid w:val="00126887"/>
    <w:rsid w:val="00127AE7"/>
    <w:rsid w:val="00131389"/>
    <w:rsid w:val="001317E9"/>
    <w:rsid w:val="001323F3"/>
    <w:rsid w:val="001329A3"/>
    <w:rsid w:val="00133875"/>
    <w:rsid w:val="00133B14"/>
    <w:rsid w:val="00134354"/>
    <w:rsid w:val="001346CE"/>
    <w:rsid w:val="00134DE1"/>
    <w:rsid w:val="001400A2"/>
    <w:rsid w:val="00140B21"/>
    <w:rsid w:val="001435C8"/>
    <w:rsid w:val="001438C6"/>
    <w:rsid w:val="00143BD2"/>
    <w:rsid w:val="001460F2"/>
    <w:rsid w:val="00146641"/>
    <w:rsid w:val="001468E6"/>
    <w:rsid w:val="00147167"/>
    <w:rsid w:val="001472C4"/>
    <w:rsid w:val="00150C93"/>
    <w:rsid w:val="001511AB"/>
    <w:rsid w:val="00151E81"/>
    <w:rsid w:val="00153C94"/>
    <w:rsid w:val="0015416A"/>
    <w:rsid w:val="00154F22"/>
    <w:rsid w:val="00155D38"/>
    <w:rsid w:val="00156C42"/>
    <w:rsid w:val="00161D79"/>
    <w:rsid w:val="00164426"/>
    <w:rsid w:val="00165455"/>
    <w:rsid w:val="001659FD"/>
    <w:rsid w:val="00165B9E"/>
    <w:rsid w:val="00166A9D"/>
    <w:rsid w:val="001673CF"/>
    <w:rsid w:val="001674E8"/>
    <w:rsid w:val="00170CC5"/>
    <w:rsid w:val="0017198D"/>
    <w:rsid w:val="001720AB"/>
    <w:rsid w:val="00175273"/>
    <w:rsid w:val="00181D3A"/>
    <w:rsid w:val="001823E2"/>
    <w:rsid w:val="00182A09"/>
    <w:rsid w:val="00182FB9"/>
    <w:rsid w:val="00183AE5"/>
    <w:rsid w:val="00183DD0"/>
    <w:rsid w:val="0018404F"/>
    <w:rsid w:val="0018452C"/>
    <w:rsid w:val="00184903"/>
    <w:rsid w:val="001861A2"/>
    <w:rsid w:val="00187013"/>
    <w:rsid w:val="001913C6"/>
    <w:rsid w:val="00191BD2"/>
    <w:rsid w:val="00191F1D"/>
    <w:rsid w:val="00193128"/>
    <w:rsid w:val="00193E2A"/>
    <w:rsid w:val="00194773"/>
    <w:rsid w:val="001A0390"/>
    <w:rsid w:val="001A20CB"/>
    <w:rsid w:val="001A211E"/>
    <w:rsid w:val="001A26B5"/>
    <w:rsid w:val="001A2A74"/>
    <w:rsid w:val="001A2E07"/>
    <w:rsid w:val="001A4F99"/>
    <w:rsid w:val="001A7E0F"/>
    <w:rsid w:val="001B045F"/>
    <w:rsid w:val="001B10CB"/>
    <w:rsid w:val="001B3174"/>
    <w:rsid w:val="001B3526"/>
    <w:rsid w:val="001B4CE6"/>
    <w:rsid w:val="001B591B"/>
    <w:rsid w:val="001B66CF"/>
    <w:rsid w:val="001B712A"/>
    <w:rsid w:val="001B7B07"/>
    <w:rsid w:val="001C016A"/>
    <w:rsid w:val="001C0780"/>
    <w:rsid w:val="001C0DD0"/>
    <w:rsid w:val="001C4AB1"/>
    <w:rsid w:val="001C552D"/>
    <w:rsid w:val="001C5547"/>
    <w:rsid w:val="001C59BF"/>
    <w:rsid w:val="001C698B"/>
    <w:rsid w:val="001C77E3"/>
    <w:rsid w:val="001C7DAD"/>
    <w:rsid w:val="001D065C"/>
    <w:rsid w:val="001D074B"/>
    <w:rsid w:val="001D0D28"/>
    <w:rsid w:val="001D15E7"/>
    <w:rsid w:val="001D1731"/>
    <w:rsid w:val="001D23B4"/>
    <w:rsid w:val="001D41BD"/>
    <w:rsid w:val="001D58EC"/>
    <w:rsid w:val="001D6F72"/>
    <w:rsid w:val="001D7BD3"/>
    <w:rsid w:val="001E10C9"/>
    <w:rsid w:val="001E118F"/>
    <w:rsid w:val="001E17EF"/>
    <w:rsid w:val="001E36B5"/>
    <w:rsid w:val="001E386B"/>
    <w:rsid w:val="001E55EB"/>
    <w:rsid w:val="001E6D39"/>
    <w:rsid w:val="001F1C14"/>
    <w:rsid w:val="001F1D9A"/>
    <w:rsid w:val="001F2632"/>
    <w:rsid w:val="001F311B"/>
    <w:rsid w:val="001F46A1"/>
    <w:rsid w:val="001F4DE3"/>
    <w:rsid w:val="001F6745"/>
    <w:rsid w:val="001F7C93"/>
    <w:rsid w:val="0020186F"/>
    <w:rsid w:val="00201AA9"/>
    <w:rsid w:val="00201C9D"/>
    <w:rsid w:val="00202944"/>
    <w:rsid w:val="0020566A"/>
    <w:rsid w:val="002064FB"/>
    <w:rsid w:val="00206CED"/>
    <w:rsid w:val="002072FD"/>
    <w:rsid w:val="00207B78"/>
    <w:rsid w:val="002110E4"/>
    <w:rsid w:val="002118A3"/>
    <w:rsid w:val="00212431"/>
    <w:rsid w:val="002157D2"/>
    <w:rsid w:val="00215988"/>
    <w:rsid w:val="002162E7"/>
    <w:rsid w:val="002169FD"/>
    <w:rsid w:val="0022066D"/>
    <w:rsid w:val="0022116A"/>
    <w:rsid w:val="00221953"/>
    <w:rsid w:val="00222B2E"/>
    <w:rsid w:val="00225FDC"/>
    <w:rsid w:val="0022697C"/>
    <w:rsid w:val="00226D78"/>
    <w:rsid w:val="00227696"/>
    <w:rsid w:val="00230D44"/>
    <w:rsid w:val="002334B2"/>
    <w:rsid w:val="00234107"/>
    <w:rsid w:val="00234F48"/>
    <w:rsid w:val="00237CD2"/>
    <w:rsid w:val="00240F75"/>
    <w:rsid w:val="002414F3"/>
    <w:rsid w:val="0024151A"/>
    <w:rsid w:val="002417D1"/>
    <w:rsid w:val="002454AA"/>
    <w:rsid w:val="002458CF"/>
    <w:rsid w:val="00245F5E"/>
    <w:rsid w:val="00250261"/>
    <w:rsid w:val="00250799"/>
    <w:rsid w:val="002510FA"/>
    <w:rsid w:val="002537EC"/>
    <w:rsid w:val="00254D4E"/>
    <w:rsid w:val="00255AA7"/>
    <w:rsid w:val="00256E0C"/>
    <w:rsid w:val="00257266"/>
    <w:rsid w:val="002607E0"/>
    <w:rsid w:val="00261BAD"/>
    <w:rsid w:val="00261DAB"/>
    <w:rsid w:val="00262F03"/>
    <w:rsid w:val="00263BF4"/>
    <w:rsid w:val="002673DC"/>
    <w:rsid w:val="00271533"/>
    <w:rsid w:val="00275117"/>
    <w:rsid w:val="00275B9B"/>
    <w:rsid w:val="0027641C"/>
    <w:rsid w:val="002841D2"/>
    <w:rsid w:val="002841DA"/>
    <w:rsid w:val="0028570D"/>
    <w:rsid w:val="00286848"/>
    <w:rsid w:val="00286C2E"/>
    <w:rsid w:val="00286E86"/>
    <w:rsid w:val="002924BF"/>
    <w:rsid w:val="00295025"/>
    <w:rsid w:val="00295464"/>
    <w:rsid w:val="00296C13"/>
    <w:rsid w:val="002979E3"/>
    <w:rsid w:val="002979E5"/>
    <w:rsid w:val="002A0491"/>
    <w:rsid w:val="002A16A2"/>
    <w:rsid w:val="002A1F35"/>
    <w:rsid w:val="002A2474"/>
    <w:rsid w:val="002A28A3"/>
    <w:rsid w:val="002A2EED"/>
    <w:rsid w:val="002A32BB"/>
    <w:rsid w:val="002A7D0A"/>
    <w:rsid w:val="002B0A37"/>
    <w:rsid w:val="002B1ED5"/>
    <w:rsid w:val="002B3230"/>
    <w:rsid w:val="002B4A12"/>
    <w:rsid w:val="002B52E9"/>
    <w:rsid w:val="002B711D"/>
    <w:rsid w:val="002B7E48"/>
    <w:rsid w:val="002C1D97"/>
    <w:rsid w:val="002C2B0B"/>
    <w:rsid w:val="002C2E0E"/>
    <w:rsid w:val="002C3412"/>
    <w:rsid w:val="002C6BA5"/>
    <w:rsid w:val="002C7087"/>
    <w:rsid w:val="002C74E2"/>
    <w:rsid w:val="002C7932"/>
    <w:rsid w:val="002D2F66"/>
    <w:rsid w:val="002D2F9E"/>
    <w:rsid w:val="002D371F"/>
    <w:rsid w:val="002D6913"/>
    <w:rsid w:val="002E0480"/>
    <w:rsid w:val="002E1B57"/>
    <w:rsid w:val="002E2A8B"/>
    <w:rsid w:val="002E2D67"/>
    <w:rsid w:val="002E3B5B"/>
    <w:rsid w:val="002E409B"/>
    <w:rsid w:val="002E4DD2"/>
    <w:rsid w:val="002E5BA4"/>
    <w:rsid w:val="002E6126"/>
    <w:rsid w:val="002E6DE9"/>
    <w:rsid w:val="002E715E"/>
    <w:rsid w:val="002E7A1F"/>
    <w:rsid w:val="002F0DC7"/>
    <w:rsid w:val="002F29F9"/>
    <w:rsid w:val="002F3A65"/>
    <w:rsid w:val="002F3EC9"/>
    <w:rsid w:val="002F41FE"/>
    <w:rsid w:val="002F46EF"/>
    <w:rsid w:val="002F484D"/>
    <w:rsid w:val="002F4937"/>
    <w:rsid w:val="002F65D0"/>
    <w:rsid w:val="002F733C"/>
    <w:rsid w:val="00301F9D"/>
    <w:rsid w:val="003029B9"/>
    <w:rsid w:val="003031F2"/>
    <w:rsid w:val="00303820"/>
    <w:rsid w:val="00303EBD"/>
    <w:rsid w:val="00305921"/>
    <w:rsid w:val="00305FC1"/>
    <w:rsid w:val="00307885"/>
    <w:rsid w:val="003111DD"/>
    <w:rsid w:val="003119AF"/>
    <w:rsid w:val="00312881"/>
    <w:rsid w:val="00312952"/>
    <w:rsid w:val="00312EFA"/>
    <w:rsid w:val="003132B0"/>
    <w:rsid w:val="003143EA"/>
    <w:rsid w:val="003150FD"/>
    <w:rsid w:val="003161BB"/>
    <w:rsid w:val="0031716C"/>
    <w:rsid w:val="003171F1"/>
    <w:rsid w:val="0032114F"/>
    <w:rsid w:val="0032115B"/>
    <w:rsid w:val="003218DF"/>
    <w:rsid w:val="00321B90"/>
    <w:rsid w:val="00321F2A"/>
    <w:rsid w:val="00324255"/>
    <w:rsid w:val="003244C7"/>
    <w:rsid w:val="00325F44"/>
    <w:rsid w:val="00326D6D"/>
    <w:rsid w:val="00326EE7"/>
    <w:rsid w:val="00327EAA"/>
    <w:rsid w:val="00330F27"/>
    <w:rsid w:val="003363AE"/>
    <w:rsid w:val="003376FC"/>
    <w:rsid w:val="00341579"/>
    <w:rsid w:val="0034249A"/>
    <w:rsid w:val="003424B2"/>
    <w:rsid w:val="00343FCA"/>
    <w:rsid w:val="003444F3"/>
    <w:rsid w:val="00345220"/>
    <w:rsid w:val="00345798"/>
    <w:rsid w:val="00347EFC"/>
    <w:rsid w:val="003503DD"/>
    <w:rsid w:val="00350C91"/>
    <w:rsid w:val="00351DD8"/>
    <w:rsid w:val="003527D4"/>
    <w:rsid w:val="00352C02"/>
    <w:rsid w:val="00354556"/>
    <w:rsid w:val="0035552C"/>
    <w:rsid w:val="0035597C"/>
    <w:rsid w:val="003572F4"/>
    <w:rsid w:val="003576FB"/>
    <w:rsid w:val="00361E57"/>
    <w:rsid w:val="00363FB6"/>
    <w:rsid w:val="0036470B"/>
    <w:rsid w:val="00366521"/>
    <w:rsid w:val="00366C73"/>
    <w:rsid w:val="003718B8"/>
    <w:rsid w:val="003727B0"/>
    <w:rsid w:val="00372863"/>
    <w:rsid w:val="00372D72"/>
    <w:rsid w:val="00373607"/>
    <w:rsid w:val="00377887"/>
    <w:rsid w:val="00380533"/>
    <w:rsid w:val="003811FE"/>
    <w:rsid w:val="00382660"/>
    <w:rsid w:val="00382B13"/>
    <w:rsid w:val="00384361"/>
    <w:rsid w:val="00384F48"/>
    <w:rsid w:val="003850DB"/>
    <w:rsid w:val="00385CB7"/>
    <w:rsid w:val="00386BD3"/>
    <w:rsid w:val="0038702E"/>
    <w:rsid w:val="00390500"/>
    <w:rsid w:val="00390EAF"/>
    <w:rsid w:val="00391089"/>
    <w:rsid w:val="003911D1"/>
    <w:rsid w:val="00392625"/>
    <w:rsid w:val="00393A1A"/>
    <w:rsid w:val="00393C45"/>
    <w:rsid w:val="00393C95"/>
    <w:rsid w:val="003963E8"/>
    <w:rsid w:val="00396435"/>
    <w:rsid w:val="00396B78"/>
    <w:rsid w:val="003972DB"/>
    <w:rsid w:val="003A01A4"/>
    <w:rsid w:val="003A0F68"/>
    <w:rsid w:val="003A28AE"/>
    <w:rsid w:val="003A76F2"/>
    <w:rsid w:val="003A7C14"/>
    <w:rsid w:val="003B09F1"/>
    <w:rsid w:val="003B10E3"/>
    <w:rsid w:val="003B17F0"/>
    <w:rsid w:val="003B2870"/>
    <w:rsid w:val="003B327E"/>
    <w:rsid w:val="003B4AFA"/>
    <w:rsid w:val="003B4B5E"/>
    <w:rsid w:val="003B693D"/>
    <w:rsid w:val="003C1ADF"/>
    <w:rsid w:val="003C1C6D"/>
    <w:rsid w:val="003C336A"/>
    <w:rsid w:val="003C39E2"/>
    <w:rsid w:val="003C4172"/>
    <w:rsid w:val="003C42F1"/>
    <w:rsid w:val="003C5D03"/>
    <w:rsid w:val="003D1F4D"/>
    <w:rsid w:val="003D20BA"/>
    <w:rsid w:val="003D235F"/>
    <w:rsid w:val="003D3021"/>
    <w:rsid w:val="003D34CE"/>
    <w:rsid w:val="003D488D"/>
    <w:rsid w:val="003D5E25"/>
    <w:rsid w:val="003E0EF6"/>
    <w:rsid w:val="003E20B4"/>
    <w:rsid w:val="003E27A2"/>
    <w:rsid w:val="003E3AB0"/>
    <w:rsid w:val="003E3FE9"/>
    <w:rsid w:val="003E5D0F"/>
    <w:rsid w:val="003E7268"/>
    <w:rsid w:val="003F1794"/>
    <w:rsid w:val="003F1E3A"/>
    <w:rsid w:val="003F2B9F"/>
    <w:rsid w:val="003F31AE"/>
    <w:rsid w:val="003F3530"/>
    <w:rsid w:val="003F4011"/>
    <w:rsid w:val="003F6DA5"/>
    <w:rsid w:val="003F7AFF"/>
    <w:rsid w:val="00400FAB"/>
    <w:rsid w:val="004015DF"/>
    <w:rsid w:val="00401CD8"/>
    <w:rsid w:val="00401FB4"/>
    <w:rsid w:val="0040425D"/>
    <w:rsid w:val="004058C5"/>
    <w:rsid w:val="00405935"/>
    <w:rsid w:val="00410052"/>
    <w:rsid w:val="004112CC"/>
    <w:rsid w:val="004126CE"/>
    <w:rsid w:val="00412705"/>
    <w:rsid w:val="004128A7"/>
    <w:rsid w:val="004151D2"/>
    <w:rsid w:val="00417AE4"/>
    <w:rsid w:val="00420C71"/>
    <w:rsid w:val="00421A68"/>
    <w:rsid w:val="0042319A"/>
    <w:rsid w:val="00423494"/>
    <w:rsid w:val="00426798"/>
    <w:rsid w:val="00430C69"/>
    <w:rsid w:val="00430FF6"/>
    <w:rsid w:val="004318AA"/>
    <w:rsid w:val="00431CD8"/>
    <w:rsid w:val="00433428"/>
    <w:rsid w:val="00434499"/>
    <w:rsid w:val="0043613D"/>
    <w:rsid w:val="00436DF6"/>
    <w:rsid w:val="00441038"/>
    <w:rsid w:val="00442150"/>
    <w:rsid w:val="0044254D"/>
    <w:rsid w:val="00443C06"/>
    <w:rsid w:val="00446660"/>
    <w:rsid w:val="00446825"/>
    <w:rsid w:val="00446AAC"/>
    <w:rsid w:val="0044710A"/>
    <w:rsid w:val="00450673"/>
    <w:rsid w:val="004506D4"/>
    <w:rsid w:val="00452E57"/>
    <w:rsid w:val="00457C3D"/>
    <w:rsid w:val="00460674"/>
    <w:rsid w:val="00460D94"/>
    <w:rsid w:val="00461A1C"/>
    <w:rsid w:val="004623EB"/>
    <w:rsid w:val="00462541"/>
    <w:rsid w:val="00463593"/>
    <w:rsid w:val="00464344"/>
    <w:rsid w:val="0046444A"/>
    <w:rsid w:val="00464BB9"/>
    <w:rsid w:val="0046510B"/>
    <w:rsid w:val="004655DB"/>
    <w:rsid w:val="00466D74"/>
    <w:rsid w:val="00473C8A"/>
    <w:rsid w:val="00473DEA"/>
    <w:rsid w:val="00475F71"/>
    <w:rsid w:val="004769C0"/>
    <w:rsid w:val="00477A69"/>
    <w:rsid w:val="00480C0A"/>
    <w:rsid w:val="0048129F"/>
    <w:rsid w:val="004818A2"/>
    <w:rsid w:val="00482181"/>
    <w:rsid w:val="0048253F"/>
    <w:rsid w:val="004826AF"/>
    <w:rsid w:val="004826B8"/>
    <w:rsid w:val="0048343C"/>
    <w:rsid w:val="00484E9A"/>
    <w:rsid w:val="0048656A"/>
    <w:rsid w:val="00486949"/>
    <w:rsid w:val="0048748E"/>
    <w:rsid w:val="00487C1D"/>
    <w:rsid w:val="004908F0"/>
    <w:rsid w:val="00492721"/>
    <w:rsid w:val="00493CA3"/>
    <w:rsid w:val="00495073"/>
    <w:rsid w:val="0049533B"/>
    <w:rsid w:val="00495AB1"/>
    <w:rsid w:val="00496219"/>
    <w:rsid w:val="004966CF"/>
    <w:rsid w:val="00496F44"/>
    <w:rsid w:val="004A21EE"/>
    <w:rsid w:val="004A290E"/>
    <w:rsid w:val="004A4D89"/>
    <w:rsid w:val="004A6661"/>
    <w:rsid w:val="004A6B64"/>
    <w:rsid w:val="004A7351"/>
    <w:rsid w:val="004A7D27"/>
    <w:rsid w:val="004B0E04"/>
    <w:rsid w:val="004B1271"/>
    <w:rsid w:val="004B2006"/>
    <w:rsid w:val="004B23F1"/>
    <w:rsid w:val="004B3029"/>
    <w:rsid w:val="004B54E0"/>
    <w:rsid w:val="004B5ED6"/>
    <w:rsid w:val="004C032A"/>
    <w:rsid w:val="004C0B9B"/>
    <w:rsid w:val="004C0E54"/>
    <w:rsid w:val="004C12B3"/>
    <w:rsid w:val="004C5694"/>
    <w:rsid w:val="004D0BD1"/>
    <w:rsid w:val="004D3762"/>
    <w:rsid w:val="004D545E"/>
    <w:rsid w:val="004D5A12"/>
    <w:rsid w:val="004D6F03"/>
    <w:rsid w:val="004D75AE"/>
    <w:rsid w:val="004E2EEA"/>
    <w:rsid w:val="004E3D35"/>
    <w:rsid w:val="004E40F3"/>
    <w:rsid w:val="004E515C"/>
    <w:rsid w:val="004F2A92"/>
    <w:rsid w:val="004F368B"/>
    <w:rsid w:val="004F450C"/>
    <w:rsid w:val="004F5F28"/>
    <w:rsid w:val="004F611E"/>
    <w:rsid w:val="004F666C"/>
    <w:rsid w:val="004F7F36"/>
    <w:rsid w:val="00501D50"/>
    <w:rsid w:val="00502DF5"/>
    <w:rsid w:val="00503D63"/>
    <w:rsid w:val="005050BC"/>
    <w:rsid w:val="00506187"/>
    <w:rsid w:val="00507437"/>
    <w:rsid w:val="00507F57"/>
    <w:rsid w:val="00510359"/>
    <w:rsid w:val="00510A86"/>
    <w:rsid w:val="005110C1"/>
    <w:rsid w:val="00512C4C"/>
    <w:rsid w:val="00513D34"/>
    <w:rsid w:val="00514283"/>
    <w:rsid w:val="005156B2"/>
    <w:rsid w:val="00516211"/>
    <w:rsid w:val="00516594"/>
    <w:rsid w:val="00516B65"/>
    <w:rsid w:val="00517555"/>
    <w:rsid w:val="005206E8"/>
    <w:rsid w:val="00521B28"/>
    <w:rsid w:val="005233FF"/>
    <w:rsid w:val="005234B0"/>
    <w:rsid w:val="00525D24"/>
    <w:rsid w:val="00526A5C"/>
    <w:rsid w:val="0052763F"/>
    <w:rsid w:val="005307B0"/>
    <w:rsid w:val="00530986"/>
    <w:rsid w:val="005313B3"/>
    <w:rsid w:val="005329FF"/>
    <w:rsid w:val="00532A0D"/>
    <w:rsid w:val="005355F9"/>
    <w:rsid w:val="0053767F"/>
    <w:rsid w:val="00540CB0"/>
    <w:rsid w:val="00541D5B"/>
    <w:rsid w:val="005422B3"/>
    <w:rsid w:val="00542AA7"/>
    <w:rsid w:val="005433E0"/>
    <w:rsid w:val="005442DF"/>
    <w:rsid w:val="0054515A"/>
    <w:rsid w:val="0054520C"/>
    <w:rsid w:val="0054541F"/>
    <w:rsid w:val="00545DA5"/>
    <w:rsid w:val="00550FC4"/>
    <w:rsid w:val="00552067"/>
    <w:rsid w:val="0055307E"/>
    <w:rsid w:val="0055491E"/>
    <w:rsid w:val="00554B58"/>
    <w:rsid w:val="0055577F"/>
    <w:rsid w:val="00556CC7"/>
    <w:rsid w:val="005572CD"/>
    <w:rsid w:val="005575AD"/>
    <w:rsid w:val="005576CF"/>
    <w:rsid w:val="00561EF9"/>
    <w:rsid w:val="00562FC6"/>
    <w:rsid w:val="00564BB9"/>
    <w:rsid w:val="0056619E"/>
    <w:rsid w:val="00566D8C"/>
    <w:rsid w:val="00566EB5"/>
    <w:rsid w:val="00567AC7"/>
    <w:rsid w:val="00567DD6"/>
    <w:rsid w:val="00567F2F"/>
    <w:rsid w:val="0057007E"/>
    <w:rsid w:val="005704D8"/>
    <w:rsid w:val="00571ACE"/>
    <w:rsid w:val="0057260C"/>
    <w:rsid w:val="005728F1"/>
    <w:rsid w:val="00574288"/>
    <w:rsid w:val="00574851"/>
    <w:rsid w:val="0057641C"/>
    <w:rsid w:val="0057751A"/>
    <w:rsid w:val="00582647"/>
    <w:rsid w:val="00584636"/>
    <w:rsid w:val="005849C7"/>
    <w:rsid w:val="00584BD1"/>
    <w:rsid w:val="0058639A"/>
    <w:rsid w:val="005906FC"/>
    <w:rsid w:val="00590EB0"/>
    <w:rsid w:val="005912B2"/>
    <w:rsid w:val="0059136F"/>
    <w:rsid w:val="0059178A"/>
    <w:rsid w:val="0059356F"/>
    <w:rsid w:val="00593795"/>
    <w:rsid w:val="005A0222"/>
    <w:rsid w:val="005A1204"/>
    <w:rsid w:val="005A1312"/>
    <w:rsid w:val="005A28CB"/>
    <w:rsid w:val="005A3BF5"/>
    <w:rsid w:val="005A3C87"/>
    <w:rsid w:val="005A52FD"/>
    <w:rsid w:val="005B584C"/>
    <w:rsid w:val="005B58F7"/>
    <w:rsid w:val="005B7129"/>
    <w:rsid w:val="005B7AC2"/>
    <w:rsid w:val="005C105A"/>
    <w:rsid w:val="005C1198"/>
    <w:rsid w:val="005C2563"/>
    <w:rsid w:val="005C3452"/>
    <w:rsid w:val="005C3ECD"/>
    <w:rsid w:val="005C3EED"/>
    <w:rsid w:val="005C576B"/>
    <w:rsid w:val="005C5AF8"/>
    <w:rsid w:val="005C5B56"/>
    <w:rsid w:val="005D20FF"/>
    <w:rsid w:val="005D294E"/>
    <w:rsid w:val="005D29A8"/>
    <w:rsid w:val="005D3A1B"/>
    <w:rsid w:val="005D3B4F"/>
    <w:rsid w:val="005D6422"/>
    <w:rsid w:val="005E0C10"/>
    <w:rsid w:val="005E1C38"/>
    <w:rsid w:val="005E38DD"/>
    <w:rsid w:val="005E4900"/>
    <w:rsid w:val="005E515E"/>
    <w:rsid w:val="005E692A"/>
    <w:rsid w:val="005E7EB9"/>
    <w:rsid w:val="005F2EBF"/>
    <w:rsid w:val="005F4ABB"/>
    <w:rsid w:val="005F56B4"/>
    <w:rsid w:val="00600B7B"/>
    <w:rsid w:val="006030EC"/>
    <w:rsid w:val="00603271"/>
    <w:rsid w:val="0060334E"/>
    <w:rsid w:val="00603395"/>
    <w:rsid w:val="00605C11"/>
    <w:rsid w:val="00606AC0"/>
    <w:rsid w:val="00610015"/>
    <w:rsid w:val="00613937"/>
    <w:rsid w:val="006147D0"/>
    <w:rsid w:val="0061747C"/>
    <w:rsid w:val="00617E7E"/>
    <w:rsid w:val="00617FEB"/>
    <w:rsid w:val="00625133"/>
    <w:rsid w:val="006303B5"/>
    <w:rsid w:val="0063264E"/>
    <w:rsid w:val="00633986"/>
    <w:rsid w:val="00634E39"/>
    <w:rsid w:val="00635043"/>
    <w:rsid w:val="0063590D"/>
    <w:rsid w:val="00636BC0"/>
    <w:rsid w:val="00637726"/>
    <w:rsid w:val="00637BA0"/>
    <w:rsid w:val="00640398"/>
    <w:rsid w:val="006408BE"/>
    <w:rsid w:val="00641635"/>
    <w:rsid w:val="006417E7"/>
    <w:rsid w:val="00642EA9"/>
    <w:rsid w:val="00645BDF"/>
    <w:rsid w:val="006460E0"/>
    <w:rsid w:val="00647C10"/>
    <w:rsid w:val="0065040F"/>
    <w:rsid w:val="00650A4D"/>
    <w:rsid w:val="0065193F"/>
    <w:rsid w:val="00651A58"/>
    <w:rsid w:val="00651BB1"/>
    <w:rsid w:val="00655B47"/>
    <w:rsid w:val="0065757B"/>
    <w:rsid w:val="00657A62"/>
    <w:rsid w:val="0066013B"/>
    <w:rsid w:val="00663992"/>
    <w:rsid w:val="00664C9D"/>
    <w:rsid w:val="00666940"/>
    <w:rsid w:val="0067165E"/>
    <w:rsid w:val="00672172"/>
    <w:rsid w:val="00674CB9"/>
    <w:rsid w:val="0067733A"/>
    <w:rsid w:val="0067798E"/>
    <w:rsid w:val="00677BEE"/>
    <w:rsid w:val="00677F0F"/>
    <w:rsid w:val="00682778"/>
    <w:rsid w:val="006837EB"/>
    <w:rsid w:val="006847B3"/>
    <w:rsid w:val="00684B68"/>
    <w:rsid w:val="00684BEA"/>
    <w:rsid w:val="0068509A"/>
    <w:rsid w:val="00685FEC"/>
    <w:rsid w:val="00690705"/>
    <w:rsid w:val="006913BF"/>
    <w:rsid w:val="0069171A"/>
    <w:rsid w:val="0069175C"/>
    <w:rsid w:val="00692134"/>
    <w:rsid w:val="0069608B"/>
    <w:rsid w:val="00696122"/>
    <w:rsid w:val="00697223"/>
    <w:rsid w:val="0069762D"/>
    <w:rsid w:val="006A05B8"/>
    <w:rsid w:val="006A1500"/>
    <w:rsid w:val="006A285A"/>
    <w:rsid w:val="006A4E7F"/>
    <w:rsid w:val="006A6E43"/>
    <w:rsid w:val="006B05C1"/>
    <w:rsid w:val="006B0C0A"/>
    <w:rsid w:val="006B10F3"/>
    <w:rsid w:val="006B11FE"/>
    <w:rsid w:val="006B2643"/>
    <w:rsid w:val="006B3075"/>
    <w:rsid w:val="006B4EE0"/>
    <w:rsid w:val="006B6269"/>
    <w:rsid w:val="006B6934"/>
    <w:rsid w:val="006B6D8B"/>
    <w:rsid w:val="006C01F1"/>
    <w:rsid w:val="006C0F56"/>
    <w:rsid w:val="006C1446"/>
    <w:rsid w:val="006C2E52"/>
    <w:rsid w:val="006C3DBB"/>
    <w:rsid w:val="006C427E"/>
    <w:rsid w:val="006C6916"/>
    <w:rsid w:val="006C73DA"/>
    <w:rsid w:val="006D12B8"/>
    <w:rsid w:val="006D31FD"/>
    <w:rsid w:val="006D3661"/>
    <w:rsid w:val="006D57FD"/>
    <w:rsid w:val="006E242C"/>
    <w:rsid w:val="006E286A"/>
    <w:rsid w:val="006E4E8B"/>
    <w:rsid w:val="006E4EE1"/>
    <w:rsid w:val="006E5146"/>
    <w:rsid w:val="006E6CEF"/>
    <w:rsid w:val="006F3238"/>
    <w:rsid w:val="006F33E8"/>
    <w:rsid w:val="006F3593"/>
    <w:rsid w:val="006F7CE2"/>
    <w:rsid w:val="00700534"/>
    <w:rsid w:val="00700D46"/>
    <w:rsid w:val="00702071"/>
    <w:rsid w:val="00703DB7"/>
    <w:rsid w:val="00704BE0"/>
    <w:rsid w:val="007052A3"/>
    <w:rsid w:val="0070581E"/>
    <w:rsid w:val="0071170B"/>
    <w:rsid w:val="00712A83"/>
    <w:rsid w:val="00712C62"/>
    <w:rsid w:val="0071347B"/>
    <w:rsid w:val="007176D2"/>
    <w:rsid w:val="00717992"/>
    <w:rsid w:val="00723F50"/>
    <w:rsid w:val="007253BD"/>
    <w:rsid w:val="0072710A"/>
    <w:rsid w:val="00730EB6"/>
    <w:rsid w:val="00730EE6"/>
    <w:rsid w:val="00731096"/>
    <w:rsid w:val="00731D2B"/>
    <w:rsid w:val="0073328F"/>
    <w:rsid w:val="00733794"/>
    <w:rsid w:val="007346F5"/>
    <w:rsid w:val="00736778"/>
    <w:rsid w:val="00736D2D"/>
    <w:rsid w:val="007404C9"/>
    <w:rsid w:val="007426BA"/>
    <w:rsid w:val="00743549"/>
    <w:rsid w:val="00745C9F"/>
    <w:rsid w:val="00746446"/>
    <w:rsid w:val="007467E7"/>
    <w:rsid w:val="007476F5"/>
    <w:rsid w:val="00747C3B"/>
    <w:rsid w:val="00752B78"/>
    <w:rsid w:val="00753ED7"/>
    <w:rsid w:val="0075416B"/>
    <w:rsid w:val="007563F0"/>
    <w:rsid w:val="00756D2F"/>
    <w:rsid w:val="00757700"/>
    <w:rsid w:val="00761F83"/>
    <w:rsid w:val="00763B86"/>
    <w:rsid w:val="00763FB5"/>
    <w:rsid w:val="007669C6"/>
    <w:rsid w:val="00767C76"/>
    <w:rsid w:val="00767EC8"/>
    <w:rsid w:val="0077020D"/>
    <w:rsid w:val="007709F4"/>
    <w:rsid w:val="00770E50"/>
    <w:rsid w:val="00771D4C"/>
    <w:rsid w:val="00771E67"/>
    <w:rsid w:val="00772026"/>
    <w:rsid w:val="00772460"/>
    <w:rsid w:val="00772DFD"/>
    <w:rsid w:val="0077405A"/>
    <w:rsid w:val="0077425D"/>
    <w:rsid w:val="007748CC"/>
    <w:rsid w:val="0077529B"/>
    <w:rsid w:val="00777294"/>
    <w:rsid w:val="0078044F"/>
    <w:rsid w:val="007812CD"/>
    <w:rsid w:val="0078353E"/>
    <w:rsid w:val="0078447B"/>
    <w:rsid w:val="007855D2"/>
    <w:rsid w:val="00785F36"/>
    <w:rsid w:val="00787B89"/>
    <w:rsid w:val="007901DE"/>
    <w:rsid w:val="00791439"/>
    <w:rsid w:val="007918D3"/>
    <w:rsid w:val="007925E0"/>
    <w:rsid w:val="00793912"/>
    <w:rsid w:val="0079391D"/>
    <w:rsid w:val="00796DB7"/>
    <w:rsid w:val="007A19C5"/>
    <w:rsid w:val="007A1A6C"/>
    <w:rsid w:val="007A2E41"/>
    <w:rsid w:val="007A35F2"/>
    <w:rsid w:val="007A3CB0"/>
    <w:rsid w:val="007A3D89"/>
    <w:rsid w:val="007A470F"/>
    <w:rsid w:val="007A4F51"/>
    <w:rsid w:val="007A4FDA"/>
    <w:rsid w:val="007A5677"/>
    <w:rsid w:val="007A579D"/>
    <w:rsid w:val="007A65E9"/>
    <w:rsid w:val="007A7503"/>
    <w:rsid w:val="007A7C8A"/>
    <w:rsid w:val="007B153D"/>
    <w:rsid w:val="007B3215"/>
    <w:rsid w:val="007B66A2"/>
    <w:rsid w:val="007B73F5"/>
    <w:rsid w:val="007C1266"/>
    <w:rsid w:val="007C2101"/>
    <w:rsid w:val="007C25E3"/>
    <w:rsid w:val="007C4C72"/>
    <w:rsid w:val="007C5918"/>
    <w:rsid w:val="007C6E3A"/>
    <w:rsid w:val="007C7109"/>
    <w:rsid w:val="007C7F11"/>
    <w:rsid w:val="007C7F49"/>
    <w:rsid w:val="007D0A0C"/>
    <w:rsid w:val="007D2519"/>
    <w:rsid w:val="007D363C"/>
    <w:rsid w:val="007D3D81"/>
    <w:rsid w:val="007D58DB"/>
    <w:rsid w:val="007D5C06"/>
    <w:rsid w:val="007E069E"/>
    <w:rsid w:val="007E0CC4"/>
    <w:rsid w:val="007E20C4"/>
    <w:rsid w:val="007E29A9"/>
    <w:rsid w:val="007E3C3F"/>
    <w:rsid w:val="007E40EB"/>
    <w:rsid w:val="007E4A8B"/>
    <w:rsid w:val="007F041D"/>
    <w:rsid w:val="007F387D"/>
    <w:rsid w:val="007F42DD"/>
    <w:rsid w:val="007F5A27"/>
    <w:rsid w:val="007F7993"/>
    <w:rsid w:val="007F7BD1"/>
    <w:rsid w:val="00800981"/>
    <w:rsid w:val="00801676"/>
    <w:rsid w:val="008019EA"/>
    <w:rsid w:val="008037B7"/>
    <w:rsid w:val="00807FA3"/>
    <w:rsid w:val="008111E3"/>
    <w:rsid w:val="00811DD5"/>
    <w:rsid w:val="00812B67"/>
    <w:rsid w:val="00813363"/>
    <w:rsid w:val="00813F0C"/>
    <w:rsid w:val="00815908"/>
    <w:rsid w:val="00817915"/>
    <w:rsid w:val="00820977"/>
    <w:rsid w:val="00821C9C"/>
    <w:rsid w:val="00824240"/>
    <w:rsid w:val="008257B1"/>
    <w:rsid w:val="0083102B"/>
    <w:rsid w:val="0083155F"/>
    <w:rsid w:val="0083192C"/>
    <w:rsid w:val="00831C4F"/>
    <w:rsid w:val="00833CFA"/>
    <w:rsid w:val="00834AB8"/>
    <w:rsid w:val="00835022"/>
    <w:rsid w:val="00835BE2"/>
    <w:rsid w:val="008366F5"/>
    <w:rsid w:val="00836DA1"/>
    <w:rsid w:val="008402A5"/>
    <w:rsid w:val="008412B5"/>
    <w:rsid w:val="008425FF"/>
    <w:rsid w:val="00843400"/>
    <w:rsid w:val="0084350C"/>
    <w:rsid w:val="008439BD"/>
    <w:rsid w:val="0084436A"/>
    <w:rsid w:val="00845914"/>
    <w:rsid w:val="00846A0D"/>
    <w:rsid w:val="00846D9F"/>
    <w:rsid w:val="00846E66"/>
    <w:rsid w:val="00847A1F"/>
    <w:rsid w:val="00852A15"/>
    <w:rsid w:val="00852E16"/>
    <w:rsid w:val="0085343E"/>
    <w:rsid w:val="00853ABA"/>
    <w:rsid w:val="00854711"/>
    <w:rsid w:val="008557CD"/>
    <w:rsid w:val="00856140"/>
    <w:rsid w:val="00856B99"/>
    <w:rsid w:val="00860442"/>
    <w:rsid w:val="0086069F"/>
    <w:rsid w:val="00864033"/>
    <w:rsid w:val="00866575"/>
    <w:rsid w:val="0086685D"/>
    <w:rsid w:val="008700C4"/>
    <w:rsid w:val="008710CB"/>
    <w:rsid w:val="00871430"/>
    <w:rsid w:val="00871615"/>
    <w:rsid w:val="008716B3"/>
    <w:rsid w:val="00872BED"/>
    <w:rsid w:val="00876957"/>
    <w:rsid w:val="00882FC8"/>
    <w:rsid w:val="00883514"/>
    <w:rsid w:val="00885B1E"/>
    <w:rsid w:val="00885FAC"/>
    <w:rsid w:val="0088761E"/>
    <w:rsid w:val="00890168"/>
    <w:rsid w:val="0089111B"/>
    <w:rsid w:val="00891671"/>
    <w:rsid w:val="008921A7"/>
    <w:rsid w:val="00896281"/>
    <w:rsid w:val="0089647C"/>
    <w:rsid w:val="00897AF7"/>
    <w:rsid w:val="008A1DC6"/>
    <w:rsid w:val="008A2D7A"/>
    <w:rsid w:val="008A543C"/>
    <w:rsid w:val="008A5966"/>
    <w:rsid w:val="008A61D2"/>
    <w:rsid w:val="008A7621"/>
    <w:rsid w:val="008B0C9E"/>
    <w:rsid w:val="008B1490"/>
    <w:rsid w:val="008B26A7"/>
    <w:rsid w:val="008B38AB"/>
    <w:rsid w:val="008B38CA"/>
    <w:rsid w:val="008B3A19"/>
    <w:rsid w:val="008B42FE"/>
    <w:rsid w:val="008B4F9F"/>
    <w:rsid w:val="008B5307"/>
    <w:rsid w:val="008B5E2F"/>
    <w:rsid w:val="008C0372"/>
    <w:rsid w:val="008C1526"/>
    <w:rsid w:val="008C1919"/>
    <w:rsid w:val="008C1BB5"/>
    <w:rsid w:val="008C2B56"/>
    <w:rsid w:val="008C4084"/>
    <w:rsid w:val="008C4627"/>
    <w:rsid w:val="008C63A4"/>
    <w:rsid w:val="008C7AFF"/>
    <w:rsid w:val="008D0C26"/>
    <w:rsid w:val="008D177E"/>
    <w:rsid w:val="008D1AAB"/>
    <w:rsid w:val="008D1E57"/>
    <w:rsid w:val="008D2A81"/>
    <w:rsid w:val="008D4600"/>
    <w:rsid w:val="008D47A5"/>
    <w:rsid w:val="008D5CD5"/>
    <w:rsid w:val="008D6EA0"/>
    <w:rsid w:val="008D7F6D"/>
    <w:rsid w:val="008E00E8"/>
    <w:rsid w:val="008E1789"/>
    <w:rsid w:val="008E2658"/>
    <w:rsid w:val="008E3DE2"/>
    <w:rsid w:val="008E4A51"/>
    <w:rsid w:val="008E4F48"/>
    <w:rsid w:val="008E53A7"/>
    <w:rsid w:val="008E5A06"/>
    <w:rsid w:val="008E65CC"/>
    <w:rsid w:val="008E7165"/>
    <w:rsid w:val="008F2672"/>
    <w:rsid w:val="008F46AA"/>
    <w:rsid w:val="008F5352"/>
    <w:rsid w:val="008F56F9"/>
    <w:rsid w:val="008F5887"/>
    <w:rsid w:val="008F715D"/>
    <w:rsid w:val="008F724A"/>
    <w:rsid w:val="008F77CA"/>
    <w:rsid w:val="008F7E80"/>
    <w:rsid w:val="0090107E"/>
    <w:rsid w:val="0090253F"/>
    <w:rsid w:val="00902DF5"/>
    <w:rsid w:val="00904B95"/>
    <w:rsid w:val="0090505A"/>
    <w:rsid w:val="0091047B"/>
    <w:rsid w:val="00910EFD"/>
    <w:rsid w:val="009110F8"/>
    <w:rsid w:val="009131DC"/>
    <w:rsid w:val="00914037"/>
    <w:rsid w:val="009143C3"/>
    <w:rsid w:val="00915918"/>
    <w:rsid w:val="00917C55"/>
    <w:rsid w:val="00920D45"/>
    <w:rsid w:val="009239F0"/>
    <w:rsid w:val="00924766"/>
    <w:rsid w:val="00924A0F"/>
    <w:rsid w:val="009278A2"/>
    <w:rsid w:val="00930A84"/>
    <w:rsid w:val="00931A88"/>
    <w:rsid w:val="00933E9E"/>
    <w:rsid w:val="00934641"/>
    <w:rsid w:val="009346B9"/>
    <w:rsid w:val="00934B68"/>
    <w:rsid w:val="00935D16"/>
    <w:rsid w:val="009432BA"/>
    <w:rsid w:val="00943CEB"/>
    <w:rsid w:val="009446E9"/>
    <w:rsid w:val="00947A67"/>
    <w:rsid w:val="00950986"/>
    <w:rsid w:val="0095191B"/>
    <w:rsid w:val="00953B20"/>
    <w:rsid w:val="00954A94"/>
    <w:rsid w:val="00955C6B"/>
    <w:rsid w:val="00957E35"/>
    <w:rsid w:val="009609C1"/>
    <w:rsid w:val="009619F2"/>
    <w:rsid w:val="00961D31"/>
    <w:rsid w:val="00962B18"/>
    <w:rsid w:val="00964D0C"/>
    <w:rsid w:val="00966106"/>
    <w:rsid w:val="00967324"/>
    <w:rsid w:val="009678D5"/>
    <w:rsid w:val="009720D8"/>
    <w:rsid w:val="00972E8B"/>
    <w:rsid w:val="00973E8F"/>
    <w:rsid w:val="009749C6"/>
    <w:rsid w:val="009771A3"/>
    <w:rsid w:val="009776A1"/>
    <w:rsid w:val="0098057E"/>
    <w:rsid w:val="00980ECC"/>
    <w:rsid w:val="00981F73"/>
    <w:rsid w:val="00982674"/>
    <w:rsid w:val="00982FFA"/>
    <w:rsid w:val="00984AD4"/>
    <w:rsid w:val="0098593D"/>
    <w:rsid w:val="00985BC0"/>
    <w:rsid w:val="00987D91"/>
    <w:rsid w:val="00992B17"/>
    <w:rsid w:val="00992B2D"/>
    <w:rsid w:val="00994689"/>
    <w:rsid w:val="00994ED0"/>
    <w:rsid w:val="0099577F"/>
    <w:rsid w:val="009959AD"/>
    <w:rsid w:val="00995F05"/>
    <w:rsid w:val="00996FE1"/>
    <w:rsid w:val="009972E7"/>
    <w:rsid w:val="009A1815"/>
    <w:rsid w:val="009A1C1F"/>
    <w:rsid w:val="009A1C37"/>
    <w:rsid w:val="009A48CB"/>
    <w:rsid w:val="009A534A"/>
    <w:rsid w:val="009A6A05"/>
    <w:rsid w:val="009A7289"/>
    <w:rsid w:val="009B0541"/>
    <w:rsid w:val="009B1E6B"/>
    <w:rsid w:val="009B43B5"/>
    <w:rsid w:val="009B4718"/>
    <w:rsid w:val="009B498F"/>
    <w:rsid w:val="009B502D"/>
    <w:rsid w:val="009B5A71"/>
    <w:rsid w:val="009B62EC"/>
    <w:rsid w:val="009C29C9"/>
    <w:rsid w:val="009C452F"/>
    <w:rsid w:val="009C4928"/>
    <w:rsid w:val="009C53BD"/>
    <w:rsid w:val="009C591F"/>
    <w:rsid w:val="009C7215"/>
    <w:rsid w:val="009C7468"/>
    <w:rsid w:val="009C7CC8"/>
    <w:rsid w:val="009D0B93"/>
    <w:rsid w:val="009D1521"/>
    <w:rsid w:val="009D279E"/>
    <w:rsid w:val="009D2BD5"/>
    <w:rsid w:val="009D31FF"/>
    <w:rsid w:val="009D3C74"/>
    <w:rsid w:val="009D4BF1"/>
    <w:rsid w:val="009D535D"/>
    <w:rsid w:val="009D57F0"/>
    <w:rsid w:val="009D6413"/>
    <w:rsid w:val="009D7602"/>
    <w:rsid w:val="009E1BC9"/>
    <w:rsid w:val="009E2120"/>
    <w:rsid w:val="009E2917"/>
    <w:rsid w:val="009E3C73"/>
    <w:rsid w:val="009E4E84"/>
    <w:rsid w:val="009E67CB"/>
    <w:rsid w:val="009E7C09"/>
    <w:rsid w:val="009E7F78"/>
    <w:rsid w:val="009F0B50"/>
    <w:rsid w:val="009F39BE"/>
    <w:rsid w:val="009F4616"/>
    <w:rsid w:val="009F4C5D"/>
    <w:rsid w:val="009F4D89"/>
    <w:rsid w:val="009F5539"/>
    <w:rsid w:val="009F5E9A"/>
    <w:rsid w:val="009F6800"/>
    <w:rsid w:val="009F6E9D"/>
    <w:rsid w:val="009F7300"/>
    <w:rsid w:val="00A00274"/>
    <w:rsid w:val="00A005B9"/>
    <w:rsid w:val="00A01290"/>
    <w:rsid w:val="00A039AD"/>
    <w:rsid w:val="00A053D7"/>
    <w:rsid w:val="00A058C5"/>
    <w:rsid w:val="00A06ECE"/>
    <w:rsid w:val="00A10E40"/>
    <w:rsid w:val="00A11526"/>
    <w:rsid w:val="00A116F7"/>
    <w:rsid w:val="00A1293C"/>
    <w:rsid w:val="00A12B86"/>
    <w:rsid w:val="00A136EF"/>
    <w:rsid w:val="00A15CDF"/>
    <w:rsid w:val="00A15DBA"/>
    <w:rsid w:val="00A160F1"/>
    <w:rsid w:val="00A172C7"/>
    <w:rsid w:val="00A17A09"/>
    <w:rsid w:val="00A17C97"/>
    <w:rsid w:val="00A20096"/>
    <w:rsid w:val="00A20CA1"/>
    <w:rsid w:val="00A21308"/>
    <w:rsid w:val="00A24498"/>
    <w:rsid w:val="00A24820"/>
    <w:rsid w:val="00A24F5E"/>
    <w:rsid w:val="00A25AF1"/>
    <w:rsid w:val="00A27BEC"/>
    <w:rsid w:val="00A27DB5"/>
    <w:rsid w:val="00A3002A"/>
    <w:rsid w:val="00A30524"/>
    <w:rsid w:val="00A32C77"/>
    <w:rsid w:val="00A34278"/>
    <w:rsid w:val="00A348A3"/>
    <w:rsid w:val="00A3747B"/>
    <w:rsid w:val="00A375F1"/>
    <w:rsid w:val="00A37F6F"/>
    <w:rsid w:val="00A41D88"/>
    <w:rsid w:val="00A44169"/>
    <w:rsid w:val="00A4482F"/>
    <w:rsid w:val="00A4521D"/>
    <w:rsid w:val="00A46841"/>
    <w:rsid w:val="00A51216"/>
    <w:rsid w:val="00A54704"/>
    <w:rsid w:val="00A5523D"/>
    <w:rsid w:val="00A555A3"/>
    <w:rsid w:val="00A56B91"/>
    <w:rsid w:val="00A613E3"/>
    <w:rsid w:val="00A63830"/>
    <w:rsid w:val="00A70B6F"/>
    <w:rsid w:val="00A72107"/>
    <w:rsid w:val="00A7338F"/>
    <w:rsid w:val="00A75293"/>
    <w:rsid w:val="00A765FA"/>
    <w:rsid w:val="00A80D6F"/>
    <w:rsid w:val="00A81C70"/>
    <w:rsid w:val="00A82425"/>
    <w:rsid w:val="00A82604"/>
    <w:rsid w:val="00A839F5"/>
    <w:rsid w:val="00A8433B"/>
    <w:rsid w:val="00A90714"/>
    <w:rsid w:val="00A910FB"/>
    <w:rsid w:val="00A926FA"/>
    <w:rsid w:val="00A933AB"/>
    <w:rsid w:val="00A939D3"/>
    <w:rsid w:val="00A941CA"/>
    <w:rsid w:val="00AA1085"/>
    <w:rsid w:val="00AA124C"/>
    <w:rsid w:val="00AA14E2"/>
    <w:rsid w:val="00AA1BC3"/>
    <w:rsid w:val="00AA3C30"/>
    <w:rsid w:val="00AA3CB0"/>
    <w:rsid w:val="00AA6B25"/>
    <w:rsid w:val="00AA6B42"/>
    <w:rsid w:val="00AA763A"/>
    <w:rsid w:val="00AB15C8"/>
    <w:rsid w:val="00AB3961"/>
    <w:rsid w:val="00AB4F10"/>
    <w:rsid w:val="00AB7A2D"/>
    <w:rsid w:val="00AC261B"/>
    <w:rsid w:val="00AC2FB4"/>
    <w:rsid w:val="00AC6CD8"/>
    <w:rsid w:val="00AC6E81"/>
    <w:rsid w:val="00AD08DB"/>
    <w:rsid w:val="00AD1C3D"/>
    <w:rsid w:val="00AD4F3A"/>
    <w:rsid w:val="00AD5DF0"/>
    <w:rsid w:val="00AD6004"/>
    <w:rsid w:val="00AD6534"/>
    <w:rsid w:val="00AD7826"/>
    <w:rsid w:val="00AE02BD"/>
    <w:rsid w:val="00AE1185"/>
    <w:rsid w:val="00AE1355"/>
    <w:rsid w:val="00AE1652"/>
    <w:rsid w:val="00AE2D34"/>
    <w:rsid w:val="00AE3692"/>
    <w:rsid w:val="00AE3CAB"/>
    <w:rsid w:val="00AE4249"/>
    <w:rsid w:val="00AE6E93"/>
    <w:rsid w:val="00AE7EE2"/>
    <w:rsid w:val="00AF5E3F"/>
    <w:rsid w:val="00B00FF9"/>
    <w:rsid w:val="00B02F65"/>
    <w:rsid w:val="00B077BC"/>
    <w:rsid w:val="00B11F42"/>
    <w:rsid w:val="00B1215C"/>
    <w:rsid w:val="00B1376F"/>
    <w:rsid w:val="00B15F1E"/>
    <w:rsid w:val="00B210D7"/>
    <w:rsid w:val="00B214E5"/>
    <w:rsid w:val="00B21930"/>
    <w:rsid w:val="00B21D82"/>
    <w:rsid w:val="00B23E48"/>
    <w:rsid w:val="00B242B2"/>
    <w:rsid w:val="00B266FB"/>
    <w:rsid w:val="00B30044"/>
    <w:rsid w:val="00B30D69"/>
    <w:rsid w:val="00B31A4F"/>
    <w:rsid w:val="00B336CD"/>
    <w:rsid w:val="00B342FA"/>
    <w:rsid w:val="00B34C8F"/>
    <w:rsid w:val="00B352B1"/>
    <w:rsid w:val="00B36C24"/>
    <w:rsid w:val="00B37156"/>
    <w:rsid w:val="00B37B3F"/>
    <w:rsid w:val="00B40045"/>
    <w:rsid w:val="00B4090F"/>
    <w:rsid w:val="00B40C6F"/>
    <w:rsid w:val="00B40F23"/>
    <w:rsid w:val="00B411B3"/>
    <w:rsid w:val="00B4306E"/>
    <w:rsid w:val="00B43670"/>
    <w:rsid w:val="00B43FE9"/>
    <w:rsid w:val="00B45A96"/>
    <w:rsid w:val="00B46C78"/>
    <w:rsid w:val="00B46D09"/>
    <w:rsid w:val="00B548D4"/>
    <w:rsid w:val="00B555B4"/>
    <w:rsid w:val="00B55BF9"/>
    <w:rsid w:val="00B56866"/>
    <w:rsid w:val="00B6016D"/>
    <w:rsid w:val="00B60C9B"/>
    <w:rsid w:val="00B61854"/>
    <w:rsid w:val="00B6462D"/>
    <w:rsid w:val="00B65088"/>
    <w:rsid w:val="00B65785"/>
    <w:rsid w:val="00B672E0"/>
    <w:rsid w:val="00B675F6"/>
    <w:rsid w:val="00B70A02"/>
    <w:rsid w:val="00B71889"/>
    <w:rsid w:val="00B72718"/>
    <w:rsid w:val="00B72CAE"/>
    <w:rsid w:val="00B732AB"/>
    <w:rsid w:val="00B75658"/>
    <w:rsid w:val="00B7710C"/>
    <w:rsid w:val="00B771C4"/>
    <w:rsid w:val="00B81384"/>
    <w:rsid w:val="00B82E54"/>
    <w:rsid w:val="00B83ADA"/>
    <w:rsid w:val="00B85C43"/>
    <w:rsid w:val="00B901DD"/>
    <w:rsid w:val="00B903F3"/>
    <w:rsid w:val="00B905B0"/>
    <w:rsid w:val="00B90EF6"/>
    <w:rsid w:val="00B9122B"/>
    <w:rsid w:val="00B93027"/>
    <w:rsid w:val="00B9362F"/>
    <w:rsid w:val="00B94FCD"/>
    <w:rsid w:val="00B95516"/>
    <w:rsid w:val="00B95B9D"/>
    <w:rsid w:val="00B95FDA"/>
    <w:rsid w:val="00B97335"/>
    <w:rsid w:val="00B974D4"/>
    <w:rsid w:val="00B97A36"/>
    <w:rsid w:val="00BA23CB"/>
    <w:rsid w:val="00BA2CFA"/>
    <w:rsid w:val="00BA3759"/>
    <w:rsid w:val="00BA518A"/>
    <w:rsid w:val="00BA52D8"/>
    <w:rsid w:val="00BA55A0"/>
    <w:rsid w:val="00BA79F8"/>
    <w:rsid w:val="00BB2947"/>
    <w:rsid w:val="00BB428E"/>
    <w:rsid w:val="00BB7DD8"/>
    <w:rsid w:val="00BC04E1"/>
    <w:rsid w:val="00BC1C83"/>
    <w:rsid w:val="00BC3183"/>
    <w:rsid w:val="00BC3B4E"/>
    <w:rsid w:val="00BC4B9E"/>
    <w:rsid w:val="00BC57C7"/>
    <w:rsid w:val="00BC57D4"/>
    <w:rsid w:val="00BC5B7C"/>
    <w:rsid w:val="00BD04D4"/>
    <w:rsid w:val="00BD224E"/>
    <w:rsid w:val="00BD3236"/>
    <w:rsid w:val="00BD379F"/>
    <w:rsid w:val="00BD47A2"/>
    <w:rsid w:val="00BD659A"/>
    <w:rsid w:val="00BD6C19"/>
    <w:rsid w:val="00BD6EF2"/>
    <w:rsid w:val="00BE061F"/>
    <w:rsid w:val="00BE0747"/>
    <w:rsid w:val="00BE14E2"/>
    <w:rsid w:val="00BE2CF8"/>
    <w:rsid w:val="00BE467C"/>
    <w:rsid w:val="00BE49BD"/>
    <w:rsid w:val="00BE57F1"/>
    <w:rsid w:val="00BE5E7F"/>
    <w:rsid w:val="00BE7524"/>
    <w:rsid w:val="00BE7938"/>
    <w:rsid w:val="00BE7B09"/>
    <w:rsid w:val="00BF01BB"/>
    <w:rsid w:val="00BF0956"/>
    <w:rsid w:val="00BF1CE7"/>
    <w:rsid w:val="00BF3CCB"/>
    <w:rsid w:val="00BF4385"/>
    <w:rsid w:val="00BF4C68"/>
    <w:rsid w:val="00BF59A4"/>
    <w:rsid w:val="00BF6FD8"/>
    <w:rsid w:val="00BF7A91"/>
    <w:rsid w:val="00C01D54"/>
    <w:rsid w:val="00C035AA"/>
    <w:rsid w:val="00C05189"/>
    <w:rsid w:val="00C06C3F"/>
    <w:rsid w:val="00C07243"/>
    <w:rsid w:val="00C11F98"/>
    <w:rsid w:val="00C1250D"/>
    <w:rsid w:val="00C13F3A"/>
    <w:rsid w:val="00C14078"/>
    <w:rsid w:val="00C146D1"/>
    <w:rsid w:val="00C14BBE"/>
    <w:rsid w:val="00C16203"/>
    <w:rsid w:val="00C176A7"/>
    <w:rsid w:val="00C2031A"/>
    <w:rsid w:val="00C206F1"/>
    <w:rsid w:val="00C21E53"/>
    <w:rsid w:val="00C22602"/>
    <w:rsid w:val="00C22702"/>
    <w:rsid w:val="00C24687"/>
    <w:rsid w:val="00C31BEE"/>
    <w:rsid w:val="00C336E9"/>
    <w:rsid w:val="00C34E7F"/>
    <w:rsid w:val="00C37221"/>
    <w:rsid w:val="00C3776B"/>
    <w:rsid w:val="00C40DF7"/>
    <w:rsid w:val="00C42394"/>
    <w:rsid w:val="00C437A4"/>
    <w:rsid w:val="00C44220"/>
    <w:rsid w:val="00C455F2"/>
    <w:rsid w:val="00C46881"/>
    <w:rsid w:val="00C475F2"/>
    <w:rsid w:val="00C50654"/>
    <w:rsid w:val="00C51324"/>
    <w:rsid w:val="00C514C7"/>
    <w:rsid w:val="00C51CAC"/>
    <w:rsid w:val="00C52AE1"/>
    <w:rsid w:val="00C541ED"/>
    <w:rsid w:val="00C54A3C"/>
    <w:rsid w:val="00C54BBC"/>
    <w:rsid w:val="00C55608"/>
    <w:rsid w:val="00C55AE3"/>
    <w:rsid w:val="00C5718B"/>
    <w:rsid w:val="00C57201"/>
    <w:rsid w:val="00C57CF8"/>
    <w:rsid w:val="00C604AF"/>
    <w:rsid w:val="00C61111"/>
    <w:rsid w:val="00C6164B"/>
    <w:rsid w:val="00C61663"/>
    <w:rsid w:val="00C644A0"/>
    <w:rsid w:val="00C66369"/>
    <w:rsid w:val="00C66984"/>
    <w:rsid w:val="00C7024B"/>
    <w:rsid w:val="00C7047B"/>
    <w:rsid w:val="00C70ED4"/>
    <w:rsid w:val="00C73D3E"/>
    <w:rsid w:val="00C74084"/>
    <w:rsid w:val="00C74750"/>
    <w:rsid w:val="00C769AB"/>
    <w:rsid w:val="00C76E34"/>
    <w:rsid w:val="00C7760D"/>
    <w:rsid w:val="00C806E3"/>
    <w:rsid w:val="00C80719"/>
    <w:rsid w:val="00C81308"/>
    <w:rsid w:val="00C8188B"/>
    <w:rsid w:val="00C8210E"/>
    <w:rsid w:val="00C82D83"/>
    <w:rsid w:val="00C83FF8"/>
    <w:rsid w:val="00C84BC4"/>
    <w:rsid w:val="00C84D1A"/>
    <w:rsid w:val="00C86276"/>
    <w:rsid w:val="00C86FC7"/>
    <w:rsid w:val="00C90C69"/>
    <w:rsid w:val="00C90E33"/>
    <w:rsid w:val="00C90FFD"/>
    <w:rsid w:val="00C912BC"/>
    <w:rsid w:val="00C912EC"/>
    <w:rsid w:val="00C962DE"/>
    <w:rsid w:val="00C97FFB"/>
    <w:rsid w:val="00CA05DC"/>
    <w:rsid w:val="00CA1824"/>
    <w:rsid w:val="00CA19AA"/>
    <w:rsid w:val="00CA3522"/>
    <w:rsid w:val="00CA4306"/>
    <w:rsid w:val="00CA4EE0"/>
    <w:rsid w:val="00CA7164"/>
    <w:rsid w:val="00CA75A7"/>
    <w:rsid w:val="00CB0262"/>
    <w:rsid w:val="00CB1D03"/>
    <w:rsid w:val="00CB3281"/>
    <w:rsid w:val="00CB3830"/>
    <w:rsid w:val="00CB386E"/>
    <w:rsid w:val="00CB42D6"/>
    <w:rsid w:val="00CB510A"/>
    <w:rsid w:val="00CB52B2"/>
    <w:rsid w:val="00CB7963"/>
    <w:rsid w:val="00CC0F88"/>
    <w:rsid w:val="00CC2812"/>
    <w:rsid w:val="00CC4748"/>
    <w:rsid w:val="00CC6FB6"/>
    <w:rsid w:val="00CC7990"/>
    <w:rsid w:val="00CD0D8B"/>
    <w:rsid w:val="00CD1C33"/>
    <w:rsid w:val="00CD3226"/>
    <w:rsid w:val="00CD3F39"/>
    <w:rsid w:val="00CD4201"/>
    <w:rsid w:val="00CD5289"/>
    <w:rsid w:val="00CD52A9"/>
    <w:rsid w:val="00CD56B0"/>
    <w:rsid w:val="00CD7810"/>
    <w:rsid w:val="00CD7B32"/>
    <w:rsid w:val="00CE0096"/>
    <w:rsid w:val="00CE1A50"/>
    <w:rsid w:val="00CE304A"/>
    <w:rsid w:val="00CE4B60"/>
    <w:rsid w:val="00CE55F9"/>
    <w:rsid w:val="00CE732B"/>
    <w:rsid w:val="00CE7EDD"/>
    <w:rsid w:val="00CE7F04"/>
    <w:rsid w:val="00CE7F38"/>
    <w:rsid w:val="00CF051D"/>
    <w:rsid w:val="00CF0CD3"/>
    <w:rsid w:val="00CF3135"/>
    <w:rsid w:val="00CF4077"/>
    <w:rsid w:val="00CF4A42"/>
    <w:rsid w:val="00CF52E8"/>
    <w:rsid w:val="00CF613A"/>
    <w:rsid w:val="00CF76B6"/>
    <w:rsid w:val="00CF7C5B"/>
    <w:rsid w:val="00D00A30"/>
    <w:rsid w:val="00D02135"/>
    <w:rsid w:val="00D068DD"/>
    <w:rsid w:val="00D06A3B"/>
    <w:rsid w:val="00D12564"/>
    <w:rsid w:val="00D148FA"/>
    <w:rsid w:val="00D20DD2"/>
    <w:rsid w:val="00D212C9"/>
    <w:rsid w:val="00D21AD6"/>
    <w:rsid w:val="00D23202"/>
    <w:rsid w:val="00D272DC"/>
    <w:rsid w:val="00D27DF0"/>
    <w:rsid w:val="00D30ECC"/>
    <w:rsid w:val="00D31CCC"/>
    <w:rsid w:val="00D32A65"/>
    <w:rsid w:val="00D337F8"/>
    <w:rsid w:val="00D33AA9"/>
    <w:rsid w:val="00D36B68"/>
    <w:rsid w:val="00D37367"/>
    <w:rsid w:val="00D37563"/>
    <w:rsid w:val="00D40C39"/>
    <w:rsid w:val="00D4273D"/>
    <w:rsid w:val="00D4353D"/>
    <w:rsid w:val="00D43C97"/>
    <w:rsid w:val="00D43E00"/>
    <w:rsid w:val="00D43E45"/>
    <w:rsid w:val="00D472EC"/>
    <w:rsid w:val="00D50790"/>
    <w:rsid w:val="00D50826"/>
    <w:rsid w:val="00D5488D"/>
    <w:rsid w:val="00D56DC6"/>
    <w:rsid w:val="00D60A3C"/>
    <w:rsid w:val="00D61F68"/>
    <w:rsid w:val="00D624D8"/>
    <w:rsid w:val="00D65DE0"/>
    <w:rsid w:val="00D65F90"/>
    <w:rsid w:val="00D67ECC"/>
    <w:rsid w:val="00D7036D"/>
    <w:rsid w:val="00D71E23"/>
    <w:rsid w:val="00D72D1F"/>
    <w:rsid w:val="00D74210"/>
    <w:rsid w:val="00D74718"/>
    <w:rsid w:val="00D74D1C"/>
    <w:rsid w:val="00D76153"/>
    <w:rsid w:val="00D765C1"/>
    <w:rsid w:val="00D76E74"/>
    <w:rsid w:val="00D80577"/>
    <w:rsid w:val="00D81178"/>
    <w:rsid w:val="00D81E94"/>
    <w:rsid w:val="00D8214B"/>
    <w:rsid w:val="00D83DBB"/>
    <w:rsid w:val="00D8492C"/>
    <w:rsid w:val="00D8571E"/>
    <w:rsid w:val="00D85A97"/>
    <w:rsid w:val="00D86393"/>
    <w:rsid w:val="00D864E8"/>
    <w:rsid w:val="00D87716"/>
    <w:rsid w:val="00D87F0C"/>
    <w:rsid w:val="00D907C2"/>
    <w:rsid w:val="00D92C29"/>
    <w:rsid w:val="00D93074"/>
    <w:rsid w:val="00D954B8"/>
    <w:rsid w:val="00D97201"/>
    <w:rsid w:val="00D973CC"/>
    <w:rsid w:val="00D97453"/>
    <w:rsid w:val="00DA0424"/>
    <w:rsid w:val="00DA1BD1"/>
    <w:rsid w:val="00DA2EAD"/>
    <w:rsid w:val="00DA30C9"/>
    <w:rsid w:val="00DA32BE"/>
    <w:rsid w:val="00DA3B17"/>
    <w:rsid w:val="00DA4247"/>
    <w:rsid w:val="00DA513C"/>
    <w:rsid w:val="00DA676F"/>
    <w:rsid w:val="00DA68C6"/>
    <w:rsid w:val="00DB0D9D"/>
    <w:rsid w:val="00DB2F97"/>
    <w:rsid w:val="00DB3CD9"/>
    <w:rsid w:val="00DB52BB"/>
    <w:rsid w:val="00DB58AE"/>
    <w:rsid w:val="00DB7285"/>
    <w:rsid w:val="00DB7657"/>
    <w:rsid w:val="00DC0359"/>
    <w:rsid w:val="00DC3B67"/>
    <w:rsid w:val="00DC41B4"/>
    <w:rsid w:val="00DC45B9"/>
    <w:rsid w:val="00DC72F8"/>
    <w:rsid w:val="00DD1B1F"/>
    <w:rsid w:val="00DD2E68"/>
    <w:rsid w:val="00DD3DB7"/>
    <w:rsid w:val="00DD5BD8"/>
    <w:rsid w:val="00DD6247"/>
    <w:rsid w:val="00DD6E19"/>
    <w:rsid w:val="00DD7148"/>
    <w:rsid w:val="00DE01C0"/>
    <w:rsid w:val="00DE1A6F"/>
    <w:rsid w:val="00DE2496"/>
    <w:rsid w:val="00DE43D3"/>
    <w:rsid w:val="00DE46A2"/>
    <w:rsid w:val="00DE4F9B"/>
    <w:rsid w:val="00DE633A"/>
    <w:rsid w:val="00DE757C"/>
    <w:rsid w:val="00DE7A86"/>
    <w:rsid w:val="00DF05CE"/>
    <w:rsid w:val="00DF1B24"/>
    <w:rsid w:val="00DF1DD8"/>
    <w:rsid w:val="00DF2054"/>
    <w:rsid w:val="00DF2D92"/>
    <w:rsid w:val="00DF393A"/>
    <w:rsid w:val="00DF4AC8"/>
    <w:rsid w:val="00DF4DA4"/>
    <w:rsid w:val="00E03369"/>
    <w:rsid w:val="00E04364"/>
    <w:rsid w:val="00E05AFC"/>
    <w:rsid w:val="00E06D6F"/>
    <w:rsid w:val="00E0734A"/>
    <w:rsid w:val="00E07548"/>
    <w:rsid w:val="00E1274F"/>
    <w:rsid w:val="00E12834"/>
    <w:rsid w:val="00E12D77"/>
    <w:rsid w:val="00E13C92"/>
    <w:rsid w:val="00E15281"/>
    <w:rsid w:val="00E16D51"/>
    <w:rsid w:val="00E21242"/>
    <w:rsid w:val="00E220D4"/>
    <w:rsid w:val="00E23B95"/>
    <w:rsid w:val="00E23EFB"/>
    <w:rsid w:val="00E2463D"/>
    <w:rsid w:val="00E25613"/>
    <w:rsid w:val="00E2579D"/>
    <w:rsid w:val="00E266AD"/>
    <w:rsid w:val="00E27979"/>
    <w:rsid w:val="00E303C3"/>
    <w:rsid w:val="00E30B4A"/>
    <w:rsid w:val="00E30F82"/>
    <w:rsid w:val="00E31F55"/>
    <w:rsid w:val="00E32FAA"/>
    <w:rsid w:val="00E35B55"/>
    <w:rsid w:val="00E36CBF"/>
    <w:rsid w:val="00E401C2"/>
    <w:rsid w:val="00E41F0E"/>
    <w:rsid w:val="00E42369"/>
    <w:rsid w:val="00E42AF0"/>
    <w:rsid w:val="00E42C46"/>
    <w:rsid w:val="00E42ECF"/>
    <w:rsid w:val="00E44339"/>
    <w:rsid w:val="00E44A0F"/>
    <w:rsid w:val="00E44A59"/>
    <w:rsid w:val="00E45CE5"/>
    <w:rsid w:val="00E45D67"/>
    <w:rsid w:val="00E46E89"/>
    <w:rsid w:val="00E47FED"/>
    <w:rsid w:val="00E51A47"/>
    <w:rsid w:val="00E53C0F"/>
    <w:rsid w:val="00E5426F"/>
    <w:rsid w:val="00E56542"/>
    <w:rsid w:val="00E61047"/>
    <w:rsid w:val="00E62039"/>
    <w:rsid w:val="00E628A4"/>
    <w:rsid w:val="00E62E7C"/>
    <w:rsid w:val="00E63776"/>
    <w:rsid w:val="00E65BA8"/>
    <w:rsid w:val="00E66D41"/>
    <w:rsid w:val="00E7002D"/>
    <w:rsid w:val="00E7315B"/>
    <w:rsid w:val="00E73231"/>
    <w:rsid w:val="00E74DB6"/>
    <w:rsid w:val="00E74F2A"/>
    <w:rsid w:val="00E75280"/>
    <w:rsid w:val="00E76241"/>
    <w:rsid w:val="00E77E7B"/>
    <w:rsid w:val="00E802D1"/>
    <w:rsid w:val="00E80F57"/>
    <w:rsid w:val="00E81CCB"/>
    <w:rsid w:val="00E826F6"/>
    <w:rsid w:val="00E8351F"/>
    <w:rsid w:val="00E83739"/>
    <w:rsid w:val="00E83C11"/>
    <w:rsid w:val="00E84B96"/>
    <w:rsid w:val="00E85585"/>
    <w:rsid w:val="00E85AB1"/>
    <w:rsid w:val="00E87061"/>
    <w:rsid w:val="00E90D53"/>
    <w:rsid w:val="00E9106E"/>
    <w:rsid w:val="00E9165D"/>
    <w:rsid w:val="00E93C37"/>
    <w:rsid w:val="00E94934"/>
    <w:rsid w:val="00E95497"/>
    <w:rsid w:val="00E96EF0"/>
    <w:rsid w:val="00EA05FA"/>
    <w:rsid w:val="00EA35B5"/>
    <w:rsid w:val="00EA41F8"/>
    <w:rsid w:val="00EA5E6D"/>
    <w:rsid w:val="00EB056C"/>
    <w:rsid w:val="00EB0964"/>
    <w:rsid w:val="00EB1215"/>
    <w:rsid w:val="00EB1BA8"/>
    <w:rsid w:val="00EB1EFA"/>
    <w:rsid w:val="00EB2B56"/>
    <w:rsid w:val="00EB2EE4"/>
    <w:rsid w:val="00EB3E01"/>
    <w:rsid w:val="00EB547B"/>
    <w:rsid w:val="00EB64EF"/>
    <w:rsid w:val="00EB79C7"/>
    <w:rsid w:val="00EC17BB"/>
    <w:rsid w:val="00EC22BE"/>
    <w:rsid w:val="00EC31D6"/>
    <w:rsid w:val="00EC5B67"/>
    <w:rsid w:val="00EC62BA"/>
    <w:rsid w:val="00EC7AC9"/>
    <w:rsid w:val="00ED70A1"/>
    <w:rsid w:val="00EE06D6"/>
    <w:rsid w:val="00EE0971"/>
    <w:rsid w:val="00EE14FB"/>
    <w:rsid w:val="00EE1BBA"/>
    <w:rsid w:val="00EE30CD"/>
    <w:rsid w:val="00EE342B"/>
    <w:rsid w:val="00EE56A1"/>
    <w:rsid w:val="00EE591C"/>
    <w:rsid w:val="00EE5DE3"/>
    <w:rsid w:val="00EE717B"/>
    <w:rsid w:val="00EF0C6C"/>
    <w:rsid w:val="00EF1885"/>
    <w:rsid w:val="00EF364C"/>
    <w:rsid w:val="00EF5694"/>
    <w:rsid w:val="00EF767B"/>
    <w:rsid w:val="00F01E81"/>
    <w:rsid w:val="00F0279F"/>
    <w:rsid w:val="00F02853"/>
    <w:rsid w:val="00F05D86"/>
    <w:rsid w:val="00F07E74"/>
    <w:rsid w:val="00F10D17"/>
    <w:rsid w:val="00F11D9C"/>
    <w:rsid w:val="00F11E96"/>
    <w:rsid w:val="00F12DB8"/>
    <w:rsid w:val="00F15037"/>
    <w:rsid w:val="00F1628E"/>
    <w:rsid w:val="00F17A68"/>
    <w:rsid w:val="00F201F2"/>
    <w:rsid w:val="00F20228"/>
    <w:rsid w:val="00F2126E"/>
    <w:rsid w:val="00F21297"/>
    <w:rsid w:val="00F2275D"/>
    <w:rsid w:val="00F24217"/>
    <w:rsid w:val="00F26388"/>
    <w:rsid w:val="00F263EC"/>
    <w:rsid w:val="00F300E1"/>
    <w:rsid w:val="00F3438D"/>
    <w:rsid w:val="00F34E22"/>
    <w:rsid w:val="00F36239"/>
    <w:rsid w:val="00F364B7"/>
    <w:rsid w:val="00F36598"/>
    <w:rsid w:val="00F37B3E"/>
    <w:rsid w:val="00F40239"/>
    <w:rsid w:val="00F4038F"/>
    <w:rsid w:val="00F40DE4"/>
    <w:rsid w:val="00F4134F"/>
    <w:rsid w:val="00F43347"/>
    <w:rsid w:val="00F436DE"/>
    <w:rsid w:val="00F439DA"/>
    <w:rsid w:val="00F4401C"/>
    <w:rsid w:val="00F4444F"/>
    <w:rsid w:val="00F47BFD"/>
    <w:rsid w:val="00F505AF"/>
    <w:rsid w:val="00F52382"/>
    <w:rsid w:val="00F53633"/>
    <w:rsid w:val="00F54635"/>
    <w:rsid w:val="00F54FB5"/>
    <w:rsid w:val="00F57AEA"/>
    <w:rsid w:val="00F57BC7"/>
    <w:rsid w:val="00F603FE"/>
    <w:rsid w:val="00F60842"/>
    <w:rsid w:val="00F61236"/>
    <w:rsid w:val="00F62EC4"/>
    <w:rsid w:val="00F6427D"/>
    <w:rsid w:val="00F6647C"/>
    <w:rsid w:val="00F66A13"/>
    <w:rsid w:val="00F67774"/>
    <w:rsid w:val="00F72099"/>
    <w:rsid w:val="00F72E0C"/>
    <w:rsid w:val="00F742CF"/>
    <w:rsid w:val="00F74558"/>
    <w:rsid w:val="00F74710"/>
    <w:rsid w:val="00F76566"/>
    <w:rsid w:val="00F76C7D"/>
    <w:rsid w:val="00F77688"/>
    <w:rsid w:val="00F81AFC"/>
    <w:rsid w:val="00F83B1C"/>
    <w:rsid w:val="00F86FFC"/>
    <w:rsid w:val="00F879BC"/>
    <w:rsid w:val="00F900FC"/>
    <w:rsid w:val="00F902BE"/>
    <w:rsid w:val="00F917DE"/>
    <w:rsid w:val="00F92A68"/>
    <w:rsid w:val="00F93072"/>
    <w:rsid w:val="00F93D96"/>
    <w:rsid w:val="00F962A3"/>
    <w:rsid w:val="00FA047D"/>
    <w:rsid w:val="00FA0EE9"/>
    <w:rsid w:val="00FA203D"/>
    <w:rsid w:val="00FA578F"/>
    <w:rsid w:val="00FA5ACA"/>
    <w:rsid w:val="00FB00CC"/>
    <w:rsid w:val="00FB160E"/>
    <w:rsid w:val="00FB35FF"/>
    <w:rsid w:val="00FB37DD"/>
    <w:rsid w:val="00FB4199"/>
    <w:rsid w:val="00FB49BE"/>
    <w:rsid w:val="00FB584F"/>
    <w:rsid w:val="00FB7221"/>
    <w:rsid w:val="00FB76FF"/>
    <w:rsid w:val="00FC06BE"/>
    <w:rsid w:val="00FC14F9"/>
    <w:rsid w:val="00FC4C18"/>
    <w:rsid w:val="00FC6F17"/>
    <w:rsid w:val="00FC7406"/>
    <w:rsid w:val="00FD1AA1"/>
    <w:rsid w:val="00FD30DA"/>
    <w:rsid w:val="00FD34E5"/>
    <w:rsid w:val="00FD76CC"/>
    <w:rsid w:val="00FE0588"/>
    <w:rsid w:val="00FE078C"/>
    <w:rsid w:val="00FE0EBF"/>
    <w:rsid w:val="00FE1740"/>
    <w:rsid w:val="00FE1989"/>
    <w:rsid w:val="00FE2ACF"/>
    <w:rsid w:val="00FE2EC1"/>
    <w:rsid w:val="00FE332C"/>
    <w:rsid w:val="00FE33B2"/>
    <w:rsid w:val="00FF065E"/>
    <w:rsid w:val="00FF0F74"/>
    <w:rsid w:val="00FF140D"/>
    <w:rsid w:val="00FF1428"/>
    <w:rsid w:val="00FF410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2"/>
    </o:shapelayout>
  </w:shapeDefaults>
  <w:decimalSymbol w:val=","/>
  <w:listSeparator w:val=";"/>
  <w14:docId w14:val="19306DE4"/>
  <w15:docId w15:val="{4DC90BCA-3832-44B5-95EC-70DD36E8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50FC4"/>
    <w:rPr>
      <w:rFonts w:ascii="Times New Roman" w:eastAsia="Times New Roman" w:hAnsi="Times New Roman"/>
      <w:sz w:val="20"/>
      <w:szCs w:val="20"/>
    </w:rPr>
  </w:style>
  <w:style w:type="paragraph" w:styleId="Virsraksts1">
    <w:name w:val="heading 1"/>
    <w:basedOn w:val="Parasts"/>
    <w:next w:val="Parasts"/>
    <w:link w:val="Virsraksts1Rakstz"/>
    <w:qFormat/>
    <w:rsid w:val="00550FC4"/>
    <w:pPr>
      <w:keepNext/>
      <w:ind w:left="33"/>
      <w:outlineLvl w:val="0"/>
    </w:pPr>
    <w:rPr>
      <w:b/>
      <w:bCs/>
      <w:color w:val="000070"/>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locked/>
    <w:rsid w:val="00550FC4"/>
    <w:rPr>
      <w:rFonts w:ascii="Times New Roman" w:hAnsi="Times New Roman" w:cs="Times New Roman"/>
      <w:b/>
      <w:bCs/>
      <w:color w:val="000070"/>
      <w:sz w:val="28"/>
      <w:szCs w:val="28"/>
      <w:lang w:eastAsia="lv-LV"/>
    </w:rPr>
  </w:style>
  <w:style w:type="paragraph" w:styleId="Galvene">
    <w:name w:val="header"/>
    <w:basedOn w:val="Parasts"/>
    <w:link w:val="GalveneRakstz"/>
    <w:rsid w:val="00550FC4"/>
    <w:pPr>
      <w:tabs>
        <w:tab w:val="center" w:pos="4153"/>
        <w:tab w:val="right" w:pos="8306"/>
      </w:tabs>
    </w:pPr>
  </w:style>
  <w:style w:type="character" w:customStyle="1" w:styleId="GalveneRakstz">
    <w:name w:val="Galvene Rakstz."/>
    <w:basedOn w:val="Noklusjumarindkopasfonts"/>
    <w:link w:val="Galvene"/>
    <w:uiPriority w:val="99"/>
    <w:locked/>
    <w:rsid w:val="00550FC4"/>
    <w:rPr>
      <w:rFonts w:ascii="Times New Roman" w:hAnsi="Times New Roman" w:cs="Times New Roman"/>
      <w:sz w:val="20"/>
      <w:szCs w:val="20"/>
      <w:lang w:eastAsia="lv-LV"/>
    </w:rPr>
  </w:style>
  <w:style w:type="paragraph" w:styleId="Kjene">
    <w:name w:val="footer"/>
    <w:basedOn w:val="Parasts"/>
    <w:link w:val="KjeneRakstz"/>
    <w:rsid w:val="00550FC4"/>
    <w:pPr>
      <w:tabs>
        <w:tab w:val="center" w:pos="4153"/>
        <w:tab w:val="right" w:pos="8306"/>
      </w:tabs>
    </w:pPr>
  </w:style>
  <w:style w:type="character" w:customStyle="1" w:styleId="KjeneRakstz">
    <w:name w:val="Kājene Rakstz."/>
    <w:basedOn w:val="Noklusjumarindkopasfonts"/>
    <w:link w:val="Kjene"/>
    <w:locked/>
    <w:rsid w:val="00550FC4"/>
    <w:rPr>
      <w:rFonts w:ascii="Times New Roman" w:hAnsi="Times New Roman" w:cs="Times New Roman"/>
      <w:sz w:val="20"/>
      <w:szCs w:val="20"/>
      <w:lang w:eastAsia="lv-LV"/>
    </w:rPr>
  </w:style>
  <w:style w:type="character" w:styleId="Hipersaite">
    <w:name w:val="Hyperlink"/>
    <w:basedOn w:val="Noklusjumarindkopasfonts"/>
    <w:rsid w:val="00550FC4"/>
    <w:rPr>
      <w:rFonts w:cs="Times New Roman"/>
      <w:color w:val="0000FF"/>
      <w:u w:val="single"/>
    </w:rPr>
  </w:style>
  <w:style w:type="character" w:styleId="Lappusesnumurs">
    <w:name w:val="page number"/>
    <w:basedOn w:val="Noklusjumarindkopasfonts"/>
    <w:uiPriority w:val="99"/>
    <w:rsid w:val="00550FC4"/>
    <w:rPr>
      <w:rFonts w:cs="Times New Roman"/>
    </w:rPr>
  </w:style>
  <w:style w:type="paragraph" w:styleId="Sarakstarindkopa">
    <w:name w:val="List Paragraph"/>
    <w:aliases w:val="2,Akapit z listą BS,Bullet 1,Bullet Points,Dot pt,F5 List Paragraph,IFCL - List Paragraph,Indicator Text,List Paragraph Char Char Char,List Paragraph1,List Paragraph12,MAIN CONTENT,Numbered Para 1,OBC Bullet,Punkti ar numuriem,Strip"/>
    <w:basedOn w:val="Parasts"/>
    <w:link w:val="SarakstarindkopaRakstz"/>
    <w:qFormat/>
    <w:rsid w:val="00550FC4"/>
    <w:pPr>
      <w:ind w:left="720"/>
      <w:contextualSpacing/>
    </w:pPr>
    <w:rPr>
      <w:sz w:val="24"/>
      <w:szCs w:val="24"/>
    </w:rPr>
  </w:style>
  <w:style w:type="character" w:customStyle="1" w:styleId="iubsearchhihglite">
    <w:name w:val="iubsearch_hihglite"/>
    <w:basedOn w:val="Noklusjumarindkopasfonts"/>
    <w:rsid w:val="00550FC4"/>
    <w:rPr>
      <w:rFonts w:cs="Times New Roman"/>
    </w:rPr>
  </w:style>
  <w:style w:type="character" w:customStyle="1" w:styleId="apple-converted-space">
    <w:name w:val="apple-converted-space"/>
    <w:basedOn w:val="Noklusjumarindkopasfonts"/>
    <w:rsid w:val="00550FC4"/>
    <w:rPr>
      <w:rFonts w:cs="Times New Roman"/>
    </w:rPr>
  </w:style>
  <w:style w:type="character" w:customStyle="1" w:styleId="apple-style-span">
    <w:name w:val="apple-style-span"/>
    <w:basedOn w:val="Noklusjumarindkopasfonts"/>
    <w:rsid w:val="00550FC4"/>
    <w:rPr>
      <w:rFonts w:cs="Times New Roman"/>
    </w:rPr>
  </w:style>
  <w:style w:type="paragraph" w:styleId="Bezatstarpm">
    <w:name w:val="No Spacing"/>
    <w:uiPriority w:val="1"/>
    <w:qFormat/>
    <w:rsid w:val="00550FC4"/>
    <w:rPr>
      <w:rFonts w:ascii="Times New Roman" w:eastAsia="Times New Roman" w:hAnsi="Times New Roman"/>
      <w:sz w:val="20"/>
      <w:szCs w:val="20"/>
    </w:rPr>
  </w:style>
  <w:style w:type="paragraph" w:styleId="Balonteksts">
    <w:name w:val="Balloon Text"/>
    <w:basedOn w:val="Parasts"/>
    <w:link w:val="BalontekstsRakstz"/>
    <w:uiPriority w:val="99"/>
    <w:semiHidden/>
    <w:rsid w:val="00550FC4"/>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550FC4"/>
    <w:rPr>
      <w:rFonts w:ascii="Tahoma" w:hAnsi="Tahoma" w:cs="Tahoma"/>
      <w:sz w:val="16"/>
      <w:szCs w:val="16"/>
      <w:lang w:eastAsia="lv-LV"/>
    </w:rPr>
  </w:style>
  <w:style w:type="paragraph" w:customStyle="1" w:styleId="Sarakstarindkopa1">
    <w:name w:val="Saraksta rindkopa1"/>
    <w:basedOn w:val="Parasts"/>
    <w:qFormat/>
    <w:rsid w:val="00F36239"/>
    <w:pPr>
      <w:spacing w:after="200" w:line="276" w:lineRule="auto"/>
      <w:ind w:left="720"/>
      <w:contextualSpacing/>
    </w:pPr>
    <w:rPr>
      <w:rFonts w:ascii="Calibri" w:eastAsia="Calibri" w:hAnsi="Calibri"/>
      <w:sz w:val="22"/>
      <w:szCs w:val="22"/>
      <w:lang w:eastAsia="en-US"/>
    </w:rPr>
  </w:style>
  <w:style w:type="paragraph" w:customStyle="1" w:styleId="Sarakstarindkopa2">
    <w:name w:val="Saraksta rindkopa2"/>
    <w:basedOn w:val="Parasts"/>
    <w:uiPriority w:val="99"/>
    <w:qFormat/>
    <w:rsid w:val="00D8492C"/>
    <w:pPr>
      <w:widowControl w:val="0"/>
      <w:autoSpaceDE w:val="0"/>
      <w:autoSpaceDN w:val="0"/>
      <w:adjustRightInd w:val="0"/>
      <w:ind w:left="720"/>
    </w:pPr>
    <w:rPr>
      <w:lang w:val="en-US" w:eastAsia="en-US"/>
    </w:rPr>
  </w:style>
  <w:style w:type="table" w:styleId="Reatabula">
    <w:name w:val="Table Grid"/>
    <w:basedOn w:val="Parastatabula"/>
    <w:locked/>
    <w:rsid w:val="002E6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36470B"/>
    <w:pPr>
      <w:spacing w:before="100" w:beforeAutospacing="1" w:after="100" w:afterAutospacing="1"/>
    </w:pPr>
    <w:rPr>
      <w:sz w:val="24"/>
      <w:szCs w:val="24"/>
    </w:rPr>
  </w:style>
  <w:style w:type="paragraph" w:styleId="Pamatteksts">
    <w:name w:val="Body Text"/>
    <w:basedOn w:val="Parasts"/>
    <w:link w:val="PamattekstsRakstz"/>
    <w:rsid w:val="0036470B"/>
    <w:pPr>
      <w:jc w:val="both"/>
    </w:pPr>
    <w:rPr>
      <w:sz w:val="24"/>
      <w:szCs w:val="24"/>
      <w:lang w:eastAsia="en-US"/>
    </w:rPr>
  </w:style>
  <w:style w:type="character" w:customStyle="1" w:styleId="PamattekstsRakstz">
    <w:name w:val="Pamatteksts Rakstz."/>
    <w:basedOn w:val="Noklusjumarindkopasfonts"/>
    <w:link w:val="Pamatteksts"/>
    <w:rsid w:val="0036470B"/>
    <w:rPr>
      <w:rFonts w:ascii="Times New Roman" w:eastAsia="Times New Roman" w:hAnsi="Times New Roman"/>
      <w:sz w:val="24"/>
      <w:szCs w:val="24"/>
      <w:lang w:eastAsia="en-US"/>
    </w:rPr>
  </w:style>
  <w:style w:type="paragraph" w:styleId="Vienkrsteksts">
    <w:name w:val="Plain Text"/>
    <w:basedOn w:val="Parasts"/>
    <w:link w:val="VienkrstekstsRakstz"/>
    <w:unhideWhenUsed/>
    <w:rsid w:val="009B498F"/>
    <w:rPr>
      <w:rFonts w:ascii="Consolas" w:eastAsia="Calibri" w:hAnsi="Consolas"/>
      <w:sz w:val="21"/>
      <w:szCs w:val="21"/>
      <w:lang w:eastAsia="en-US"/>
    </w:rPr>
  </w:style>
  <w:style w:type="character" w:customStyle="1" w:styleId="VienkrstekstsRakstz">
    <w:name w:val="Vienkāršs teksts Rakstz."/>
    <w:basedOn w:val="Noklusjumarindkopasfonts"/>
    <w:link w:val="Vienkrsteksts"/>
    <w:uiPriority w:val="99"/>
    <w:rsid w:val="009B498F"/>
    <w:rPr>
      <w:rFonts w:ascii="Consolas" w:hAnsi="Consolas"/>
      <w:sz w:val="21"/>
      <w:szCs w:val="21"/>
      <w:lang w:eastAsia="en-US"/>
    </w:rPr>
  </w:style>
  <w:style w:type="character" w:styleId="Izclums">
    <w:name w:val="Emphasis"/>
    <w:basedOn w:val="Noklusjumarindkopasfonts"/>
    <w:qFormat/>
    <w:locked/>
    <w:rsid w:val="006030EC"/>
    <w:rPr>
      <w:i/>
      <w:iCs/>
    </w:rPr>
  </w:style>
  <w:style w:type="table" w:customStyle="1" w:styleId="Reatabula1">
    <w:name w:val="Režģa tabula1"/>
    <w:basedOn w:val="Parastatabula"/>
    <w:next w:val="Reatabula"/>
    <w:rsid w:val="00AA6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Akapit z listą BS Rakstz.,Bullet 1 Rakstz.,Bullet Points Rakstz.,Dot pt Rakstz.,F5 List Paragraph Rakstz.,IFCL - List Paragraph Rakstz.,Indicator Text Rakstz.,List Paragraph Char Char Char Rakstz.,MAIN CONTENT Rakstz."/>
    <w:link w:val="Sarakstarindkopa"/>
    <w:qFormat/>
    <w:locked/>
    <w:rsid w:val="00133B14"/>
    <w:rPr>
      <w:rFonts w:ascii="Times New Roman" w:eastAsia="Times New Roman" w:hAnsi="Times New Roman"/>
      <w:sz w:val="24"/>
      <w:szCs w:val="24"/>
    </w:rPr>
  </w:style>
  <w:style w:type="paragraph" w:customStyle="1" w:styleId="xmsonormal">
    <w:name w:val="x_msonormal"/>
    <w:basedOn w:val="Parasts"/>
    <w:rsid w:val="009F5539"/>
    <w:pPr>
      <w:spacing w:before="100" w:beforeAutospacing="1" w:after="100" w:afterAutospacing="1"/>
    </w:pPr>
    <w:rPr>
      <w:sz w:val="24"/>
      <w:szCs w:val="24"/>
      <w:lang w:val="en-US" w:eastAsia="en-US"/>
    </w:rPr>
  </w:style>
  <w:style w:type="paragraph" w:styleId="Prskatjums">
    <w:name w:val="Revision"/>
    <w:hidden/>
    <w:uiPriority w:val="99"/>
    <w:semiHidden/>
    <w:rsid w:val="005704D8"/>
    <w:rPr>
      <w:rFonts w:ascii="Times New Roman" w:eastAsia="Times New Roman" w:hAnsi="Times New Roman"/>
      <w:sz w:val="20"/>
      <w:szCs w:val="20"/>
    </w:rPr>
  </w:style>
  <w:style w:type="character" w:styleId="Komentraatsauce">
    <w:name w:val="annotation reference"/>
    <w:basedOn w:val="Noklusjumarindkopasfonts"/>
    <w:uiPriority w:val="99"/>
    <w:semiHidden/>
    <w:unhideWhenUsed/>
    <w:rsid w:val="00AB4F10"/>
    <w:rPr>
      <w:sz w:val="16"/>
      <w:szCs w:val="16"/>
    </w:rPr>
  </w:style>
  <w:style w:type="paragraph" w:styleId="Komentrateksts">
    <w:name w:val="annotation text"/>
    <w:basedOn w:val="Parasts"/>
    <w:link w:val="KomentratekstsRakstz"/>
    <w:uiPriority w:val="99"/>
    <w:unhideWhenUsed/>
    <w:rsid w:val="00AB4F10"/>
  </w:style>
  <w:style w:type="character" w:customStyle="1" w:styleId="KomentratekstsRakstz">
    <w:name w:val="Komentāra teksts Rakstz."/>
    <w:basedOn w:val="Noklusjumarindkopasfonts"/>
    <w:link w:val="Komentrateksts"/>
    <w:uiPriority w:val="99"/>
    <w:rsid w:val="00AB4F10"/>
    <w:rPr>
      <w:rFonts w:ascii="Times New Roman" w:eastAsia="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AB4F10"/>
    <w:rPr>
      <w:b/>
      <w:bCs/>
    </w:rPr>
  </w:style>
  <w:style w:type="character" w:customStyle="1" w:styleId="KomentratmaRakstz">
    <w:name w:val="Komentāra tēma Rakstz."/>
    <w:basedOn w:val="KomentratekstsRakstz"/>
    <w:link w:val="Komentratma"/>
    <w:uiPriority w:val="99"/>
    <w:semiHidden/>
    <w:rsid w:val="00AB4F10"/>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084">
      <w:bodyDiv w:val="1"/>
      <w:marLeft w:val="0"/>
      <w:marRight w:val="0"/>
      <w:marTop w:val="0"/>
      <w:marBottom w:val="0"/>
      <w:divBdr>
        <w:top w:val="none" w:sz="0" w:space="0" w:color="auto"/>
        <w:left w:val="none" w:sz="0" w:space="0" w:color="auto"/>
        <w:bottom w:val="none" w:sz="0" w:space="0" w:color="auto"/>
        <w:right w:val="none" w:sz="0" w:space="0" w:color="auto"/>
      </w:divBdr>
    </w:div>
    <w:div w:id="1786408">
      <w:bodyDiv w:val="1"/>
      <w:marLeft w:val="0"/>
      <w:marRight w:val="0"/>
      <w:marTop w:val="0"/>
      <w:marBottom w:val="0"/>
      <w:divBdr>
        <w:top w:val="none" w:sz="0" w:space="0" w:color="auto"/>
        <w:left w:val="none" w:sz="0" w:space="0" w:color="auto"/>
        <w:bottom w:val="none" w:sz="0" w:space="0" w:color="auto"/>
        <w:right w:val="none" w:sz="0" w:space="0" w:color="auto"/>
      </w:divBdr>
    </w:div>
    <w:div w:id="11497507">
      <w:bodyDiv w:val="1"/>
      <w:marLeft w:val="0"/>
      <w:marRight w:val="0"/>
      <w:marTop w:val="0"/>
      <w:marBottom w:val="0"/>
      <w:divBdr>
        <w:top w:val="none" w:sz="0" w:space="0" w:color="auto"/>
        <w:left w:val="none" w:sz="0" w:space="0" w:color="auto"/>
        <w:bottom w:val="none" w:sz="0" w:space="0" w:color="auto"/>
        <w:right w:val="none" w:sz="0" w:space="0" w:color="auto"/>
      </w:divBdr>
    </w:div>
    <w:div w:id="15738298">
      <w:bodyDiv w:val="1"/>
      <w:marLeft w:val="0"/>
      <w:marRight w:val="0"/>
      <w:marTop w:val="0"/>
      <w:marBottom w:val="0"/>
      <w:divBdr>
        <w:top w:val="none" w:sz="0" w:space="0" w:color="auto"/>
        <w:left w:val="none" w:sz="0" w:space="0" w:color="auto"/>
        <w:bottom w:val="none" w:sz="0" w:space="0" w:color="auto"/>
        <w:right w:val="none" w:sz="0" w:space="0" w:color="auto"/>
      </w:divBdr>
    </w:div>
    <w:div w:id="15738348">
      <w:bodyDiv w:val="1"/>
      <w:marLeft w:val="0"/>
      <w:marRight w:val="0"/>
      <w:marTop w:val="0"/>
      <w:marBottom w:val="0"/>
      <w:divBdr>
        <w:top w:val="none" w:sz="0" w:space="0" w:color="auto"/>
        <w:left w:val="none" w:sz="0" w:space="0" w:color="auto"/>
        <w:bottom w:val="none" w:sz="0" w:space="0" w:color="auto"/>
        <w:right w:val="none" w:sz="0" w:space="0" w:color="auto"/>
      </w:divBdr>
    </w:div>
    <w:div w:id="18316698">
      <w:bodyDiv w:val="1"/>
      <w:marLeft w:val="0"/>
      <w:marRight w:val="0"/>
      <w:marTop w:val="0"/>
      <w:marBottom w:val="0"/>
      <w:divBdr>
        <w:top w:val="none" w:sz="0" w:space="0" w:color="auto"/>
        <w:left w:val="none" w:sz="0" w:space="0" w:color="auto"/>
        <w:bottom w:val="none" w:sz="0" w:space="0" w:color="auto"/>
        <w:right w:val="none" w:sz="0" w:space="0" w:color="auto"/>
      </w:divBdr>
    </w:div>
    <w:div w:id="19094486">
      <w:bodyDiv w:val="1"/>
      <w:marLeft w:val="0"/>
      <w:marRight w:val="0"/>
      <w:marTop w:val="0"/>
      <w:marBottom w:val="0"/>
      <w:divBdr>
        <w:top w:val="none" w:sz="0" w:space="0" w:color="auto"/>
        <w:left w:val="none" w:sz="0" w:space="0" w:color="auto"/>
        <w:bottom w:val="none" w:sz="0" w:space="0" w:color="auto"/>
        <w:right w:val="none" w:sz="0" w:space="0" w:color="auto"/>
      </w:divBdr>
      <w:divsChild>
        <w:div w:id="527568410">
          <w:marLeft w:val="0"/>
          <w:marRight w:val="0"/>
          <w:marTop w:val="0"/>
          <w:marBottom w:val="0"/>
          <w:divBdr>
            <w:top w:val="none" w:sz="0" w:space="0" w:color="auto"/>
            <w:left w:val="none" w:sz="0" w:space="0" w:color="auto"/>
            <w:bottom w:val="none" w:sz="0" w:space="0" w:color="auto"/>
            <w:right w:val="none" w:sz="0" w:space="0" w:color="auto"/>
          </w:divBdr>
          <w:divsChild>
            <w:div w:id="1734884825">
              <w:marLeft w:val="0"/>
              <w:marRight w:val="0"/>
              <w:marTop w:val="0"/>
              <w:marBottom w:val="0"/>
              <w:divBdr>
                <w:top w:val="none" w:sz="0" w:space="0" w:color="auto"/>
                <w:left w:val="none" w:sz="0" w:space="0" w:color="auto"/>
                <w:bottom w:val="none" w:sz="0" w:space="0" w:color="auto"/>
                <w:right w:val="none" w:sz="0" w:space="0" w:color="auto"/>
              </w:divBdr>
            </w:div>
            <w:div w:id="917134497">
              <w:marLeft w:val="0"/>
              <w:marRight w:val="0"/>
              <w:marTop w:val="0"/>
              <w:marBottom w:val="0"/>
              <w:divBdr>
                <w:top w:val="none" w:sz="0" w:space="0" w:color="auto"/>
                <w:left w:val="none" w:sz="0" w:space="0" w:color="auto"/>
                <w:bottom w:val="none" w:sz="0" w:space="0" w:color="auto"/>
                <w:right w:val="none" w:sz="0" w:space="0" w:color="auto"/>
              </w:divBdr>
            </w:div>
            <w:div w:id="212540448">
              <w:marLeft w:val="0"/>
              <w:marRight w:val="0"/>
              <w:marTop w:val="0"/>
              <w:marBottom w:val="0"/>
              <w:divBdr>
                <w:top w:val="none" w:sz="0" w:space="0" w:color="auto"/>
                <w:left w:val="none" w:sz="0" w:space="0" w:color="auto"/>
                <w:bottom w:val="none" w:sz="0" w:space="0" w:color="auto"/>
                <w:right w:val="none" w:sz="0" w:space="0" w:color="auto"/>
              </w:divBdr>
            </w:div>
            <w:div w:id="1042633065">
              <w:marLeft w:val="0"/>
              <w:marRight w:val="0"/>
              <w:marTop w:val="0"/>
              <w:marBottom w:val="0"/>
              <w:divBdr>
                <w:top w:val="none" w:sz="0" w:space="0" w:color="auto"/>
                <w:left w:val="none" w:sz="0" w:space="0" w:color="auto"/>
                <w:bottom w:val="none" w:sz="0" w:space="0" w:color="auto"/>
                <w:right w:val="none" w:sz="0" w:space="0" w:color="auto"/>
              </w:divBdr>
            </w:div>
            <w:div w:id="208305918">
              <w:marLeft w:val="0"/>
              <w:marRight w:val="0"/>
              <w:marTop w:val="0"/>
              <w:marBottom w:val="0"/>
              <w:divBdr>
                <w:top w:val="none" w:sz="0" w:space="0" w:color="auto"/>
                <w:left w:val="none" w:sz="0" w:space="0" w:color="auto"/>
                <w:bottom w:val="none" w:sz="0" w:space="0" w:color="auto"/>
                <w:right w:val="none" w:sz="0" w:space="0" w:color="auto"/>
              </w:divBdr>
            </w:div>
            <w:div w:id="453838725">
              <w:marLeft w:val="0"/>
              <w:marRight w:val="0"/>
              <w:marTop w:val="0"/>
              <w:marBottom w:val="0"/>
              <w:divBdr>
                <w:top w:val="none" w:sz="0" w:space="0" w:color="auto"/>
                <w:left w:val="none" w:sz="0" w:space="0" w:color="auto"/>
                <w:bottom w:val="none" w:sz="0" w:space="0" w:color="auto"/>
                <w:right w:val="none" w:sz="0" w:space="0" w:color="auto"/>
              </w:divBdr>
            </w:div>
            <w:div w:id="2132896163">
              <w:marLeft w:val="0"/>
              <w:marRight w:val="0"/>
              <w:marTop w:val="0"/>
              <w:marBottom w:val="0"/>
              <w:divBdr>
                <w:top w:val="none" w:sz="0" w:space="0" w:color="auto"/>
                <w:left w:val="none" w:sz="0" w:space="0" w:color="auto"/>
                <w:bottom w:val="none" w:sz="0" w:space="0" w:color="auto"/>
                <w:right w:val="none" w:sz="0" w:space="0" w:color="auto"/>
              </w:divBdr>
            </w:div>
            <w:div w:id="1763143127">
              <w:marLeft w:val="0"/>
              <w:marRight w:val="0"/>
              <w:marTop w:val="0"/>
              <w:marBottom w:val="0"/>
              <w:divBdr>
                <w:top w:val="none" w:sz="0" w:space="0" w:color="auto"/>
                <w:left w:val="none" w:sz="0" w:space="0" w:color="auto"/>
                <w:bottom w:val="none" w:sz="0" w:space="0" w:color="auto"/>
                <w:right w:val="none" w:sz="0" w:space="0" w:color="auto"/>
              </w:divBdr>
            </w:div>
            <w:div w:id="2058699781">
              <w:marLeft w:val="0"/>
              <w:marRight w:val="0"/>
              <w:marTop w:val="0"/>
              <w:marBottom w:val="0"/>
              <w:divBdr>
                <w:top w:val="none" w:sz="0" w:space="0" w:color="auto"/>
                <w:left w:val="none" w:sz="0" w:space="0" w:color="auto"/>
                <w:bottom w:val="none" w:sz="0" w:space="0" w:color="auto"/>
                <w:right w:val="none" w:sz="0" w:space="0" w:color="auto"/>
              </w:divBdr>
            </w:div>
            <w:div w:id="515774098">
              <w:marLeft w:val="0"/>
              <w:marRight w:val="0"/>
              <w:marTop w:val="0"/>
              <w:marBottom w:val="0"/>
              <w:divBdr>
                <w:top w:val="none" w:sz="0" w:space="0" w:color="auto"/>
                <w:left w:val="none" w:sz="0" w:space="0" w:color="auto"/>
                <w:bottom w:val="none" w:sz="0" w:space="0" w:color="auto"/>
                <w:right w:val="none" w:sz="0" w:space="0" w:color="auto"/>
              </w:divBdr>
            </w:div>
            <w:div w:id="958146775">
              <w:marLeft w:val="0"/>
              <w:marRight w:val="0"/>
              <w:marTop w:val="0"/>
              <w:marBottom w:val="0"/>
              <w:divBdr>
                <w:top w:val="none" w:sz="0" w:space="0" w:color="auto"/>
                <w:left w:val="none" w:sz="0" w:space="0" w:color="auto"/>
                <w:bottom w:val="none" w:sz="0" w:space="0" w:color="auto"/>
                <w:right w:val="none" w:sz="0" w:space="0" w:color="auto"/>
              </w:divBdr>
            </w:div>
            <w:div w:id="770971726">
              <w:marLeft w:val="0"/>
              <w:marRight w:val="0"/>
              <w:marTop w:val="0"/>
              <w:marBottom w:val="0"/>
              <w:divBdr>
                <w:top w:val="none" w:sz="0" w:space="0" w:color="auto"/>
                <w:left w:val="none" w:sz="0" w:space="0" w:color="auto"/>
                <w:bottom w:val="none" w:sz="0" w:space="0" w:color="auto"/>
                <w:right w:val="none" w:sz="0" w:space="0" w:color="auto"/>
              </w:divBdr>
            </w:div>
            <w:div w:id="1591307598">
              <w:marLeft w:val="0"/>
              <w:marRight w:val="0"/>
              <w:marTop w:val="0"/>
              <w:marBottom w:val="0"/>
              <w:divBdr>
                <w:top w:val="none" w:sz="0" w:space="0" w:color="auto"/>
                <w:left w:val="none" w:sz="0" w:space="0" w:color="auto"/>
                <w:bottom w:val="none" w:sz="0" w:space="0" w:color="auto"/>
                <w:right w:val="none" w:sz="0" w:space="0" w:color="auto"/>
              </w:divBdr>
            </w:div>
            <w:div w:id="541212665">
              <w:marLeft w:val="0"/>
              <w:marRight w:val="0"/>
              <w:marTop w:val="0"/>
              <w:marBottom w:val="0"/>
              <w:divBdr>
                <w:top w:val="none" w:sz="0" w:space="0" w:color="auto"/>
                <w:left w:val="none" w:sz="0" w:space="0" w:color="auto"/>
                <w:bottom w:val="none" w:sz="0" w:space="0" w:color="auto"/>
                <w:right w:val="none" w:sz="0" w:space="0" w:color="auto"/>
              </w:divBdr>
            </w:div>
            <w:div w:id="1950040211">
              <w:marLeft w:val="0"/>
              <w:marRight w:val="0"/>
              <w:marTop w:val="0"/>
              <w:marBottom w:val="0"/>
              <w:divBdr>
                <w:top w:val="none" w:sz="0" w:space="0" w:color="auto"/>
                <w:left w:val="none" w:sz="0" w:space="0" w:color="auto"/>
                <w:bottom w:val="none" w:sz="0" w:space="0" w:color="auto"/>
                <w:right w:val="none" w:sz="0" w:space="0" w:color="auto"/>
              </w:divBdr>
            </w:div>
            <w:div w:id="1659193633">
              <w:marLeft w:val="0"/>
              <w:marRight w:val="0"/>
              <w:marTop w:val="0"/>
              <w:marBottom w:val="0"/>
              <w:divBdr>
                <w:top w:val="none" w:sz="0" w:space="0" w:color="auto"/>
                <w:left w:val="none" w:sz="0" w:space="0" w:color="auto"/>
                <w:bottom w:val="none" w:sz="0" w:space="0" w:color="auto"/>
                <w:right w:val="none" w:sz="0" w:space="0" w:color="auto"/>
              </w:divBdr>
            </w:div>
            <w:div w:id="463931567">
              <w:marLeft w:val="0"/>
              <w:marRight w:val="0"/>
              <w:marTop w:val="0"/>
              <w:marBottom w:val="0"/>
              <w:divBdr>
                <w:top w:val="none" w:sz="0" w:space="0" w:color="auto"/>
                <w:left w:val="none" w:sz="0" w:space="0" w:color="auto"/>
                <w:bottom w:val="none" w:sz="0" w:space="0" w:color="auto"/>
                <w:right w:val="none" w:sz="0" w:space="0" w:color="auto"/>
              </w:divBdr>
            </w:div>
          </w:divsChild>
        </w:div>
        <w:div w:id="79647377">
          <w:marLeft w:val="0"/>
          <w:marRight w:val="0"/>
          <w:marTop w:val="0"/>
          <w:marBottom w:val="0"/>
          <w:divBdr>
            <w:top w:val="none" w:sz="0" w:space="0" w:color="auto"/>
            <w:left w:val="none" w:sz="0" w:space="0" w:color="auto"/>
            <w:bottom w:val="none" w:sz="0" w:space="0" w:color="auto"/>
            <w:right w:val="none" w:sz="0" w:space="0" w:color="auto"/>
          </w:divBdr>
          <w:divsChild>
            <w:div w:id="360979155">
              <w:marLeft w:val="0"/>
              <w:marRight w:val="0"/>
              <w:marTop w:val="0"/>
              <w:marBottom w:val="0"/>
              <w:divBdr>
                <w:top w:val="none" w:sz="0" w:space="0" w:color="auto"/>
                <w:left w:val="none" w:sz="0" w:space="0" w:color="auto"/>
                <w:bottom w:val="none" w:sz="0" w:space="0" w:color="auto"/>
                <w:right w:val="none" w:sz="0" w:space="0" w:color="auto"/>
              </w:divBdr>
            </w:div>
            <w:div w:id="691997728">
              <w:marLeft w:val="0"/>
              <w:marRight w:val="0"/>
              <w:marTop w:val="0"/>
              <w:marBottom w:val="0"/>
              <w:divBdr>
                <w:top w:val="none" w:sz="0" w:space="0" w:color="auto"/>
                <w:left w:val="none" w:sz="0" w:space="0" w:color="auto"/>
                <w:bottom w:val="none" w:sz="0" w:space="0" w:color="auto"/>
                <w:right w:val="none" w:sz="0" w:space="0" w:color="auto"/>
              </w:divBdr>
            </w:div>
            <w:div w:id="1428229684">
              <w:marLeft w:val="0"/>
              <w:marRight w:val="0"/>
              <w:marTop w:val="0"/>
              <w:marBottom w:val="0"/>
              <w:divBdr>
                <w:top w:val="none" w:sz="0" w:space="0" w:color="auto"/>
                <w:left w:val="none" w:sz="0" w:space="0" w:color="auto"/>
                <w:bottom w:val="none" w:sz="0" w:space="0" w:color="auto"/>
                <w:right w:val="none" w:sz="0" w:space="0" w:color="auto"/>
              </w:divBdr>
            </w:div>
            <w:div w:id="239143309">
              <w:marLeft w:val="0"/>
              <w:marRight w:val="0"/>
              <w:marTop w:val="0"/>
              <w:marBottom w:val="0"/>
              <w:divBdr>
                <w:top w:val="none" w:sz="0" w:space="0" w:color="auto"/>
                <w:left w:val="none" w:sz="0" w:space="0" w:color="auto"/>
                <w:bottom w:val="none" w:sz="0" w:space="0" w:color="auto"/>
                <w:right w:val="none" w:sz="0" w:space="0" w:color="auto"/>
              </w:divBdr>
            </w:div>
            <w:div w:id="618335465">
              <w:marLeft w:val="0"/>
              <w:marRight w:val="0"/>
              <w:marTop w:val="0"/>
              <w:marBottom w:val="0"/>
              <w:divBdr>
                <w:top w:val="none" w:sz="0" w:space="0" w:color="auto"/>
                <w:left w:val="none" w:sz="0" w:space="0" w:color="auto"/>
                <w:bottom w:val="none" w:sz="0" w:space="0" w:color="auto"/>
                <w:right w:val="none" w:sz="0" w:space="0" w:color="auto"/>
              </w:divBdr>
            </w:div>
            <w:div w:id="1427846088">
              <w:marLeft w:val="0"/>
              <w:marRight w:val="0"/>
              <w:marTop w:val="0"/>
              <w:marBottom w:val="0"/>
              <w:divBdr>
                <w:top w:val="none" w:sz="0" w:space="0" w:color="auto"/>
                <w:left w:val="none" w:sz="0" w:space="0" w:color="auto"/>
                <w:bottom w:val="none" w:sz="0" w:space="0" w:color="auto"/>
                <w:right w:val="none" w:sz="0" w:space="0" w:color="auto"/>
              </w:divBdr>
            </w:div>
            <w:div w:id="299848069">
              <w:marLeft w:val="0"/>
              <w:marRight w:val="0"/>
              <w:marTop w:val="0"/>
              <w:marBottom w:val="0"/>
              <w:divBdr>
                <w:top w:val="none" w:sz="0" w:space="0" w:color="auto"/>
                <w:left w:val="none" w:sz="0" w:space="0" w:color="auto"/>
                <w:bottom w:val="none" w:sz="0" w:space="0" w:color="auto"/>
                <w:right w:val="none" w:sz="0" w:space="0" w:color="auto"/>
              </w:divBdr>
            </w:div>
            <w:div w:id="124086973">
              <w:marLeft w:val="0"/>
              <w:marRight w:val="0"/>
              <w:marTop w:val="0"/>
              <w:marBottom w:val="0"/>
              <w:divBdr>
                <w:top w:val="none" w:sz="0" w:space="0" w:color="auto"/>
                <w:left w:val="none" w:sz="0" w:space="0" w:color="auto"/>
                <w:bottom w:val="none" w:sz="0" w:space="0" w:color="auto"/>
                <w:right w:val="none" w:sz="0" w:space="0" w:color="auto"/>
              </w:divBdr>
            </w:div>
            <w:div w:id="1870021856">
              <w:marLeft w:val="0"/>
              <w:marRight w:val="0"/>
              <w:marTop w:val="0"/>
              <w:marBottom w:val="0"/>
              <w:divBdr>
                <w:top w:val="none" w:sz="0" w:space="0" w:color="auto"/>
                <w:left w:val="none" w:sz="0" w:space="0" w:color="auto"/>
                <w:bottom w:val="none" w:sz="0" w:space="0" w:color="auto"/>
                <w:right w:val="none" w:sz="0" w:space="0" w:color="auto"/>
              </w:divBdr>
            </w:div>
            <w:div w:id="112481872">
              <w:marLeft w:val="0"/>
              <w:marRight w:val="0"/>
              <w:marTop w:val="0"/>
              <w:marBottom w:val="0"/>
              <w:divBdr>
                <w:top w:val="none" w:sz="0" w:space="0" w:color="auto"/>
                <w:left w:val="none" w:sz="0" w:space="0" w:color="auto"/>
                <w:bottom w:val="none" w:sz="0" w:space="0" w:color="auto"/>
                <w:right w:val="none" w:sz="0" w:space="0" w:color="auto"/>
              </w:divBdr>
            </w:div>
            <w:div w:id="912354747">
              <w:marLeft w:val="0"/>
              <w:marRight w:val="0"/>
              <w:marTop w:val="0"/>
              <w:marBottom w:val="0"/>
              <w:divBdr>
                <w:top w:val="none" w:sz="0" w:space="0" w:color="auto"/>
                <w:left w:val="none" w:sz="0" w:space="0" w:color="auto"/>
                <w:bottom w:val="none" w:sz="0" w:space="0" w:color="auto"/>
                <w:right w:val="none" w:sz="0" w:space="0" w:color="auto"/>
              </w:divBdr>
            </w:div>
            <w:div w:id="1240867539">
              <w:marLeft w:val="0"/>
              <w:marRight w:val="0"/>
              <w:marTop w:val="0"/>
              <w:marBottom w:val="0"/>
              <w:divBdr>
                <w:top w:val="none" w:sz="0" w:space="0" w:color="auto"/>
                <w:left w:val="none" w:sz="0" w:space="0" w:color="auto"/>
                <w:bottom w:val="none" w:sz="0" w:space="0" w:color="auto"/>
                <w:right w:val="none" w:sz="0" w:space="0" w:color="auto"/>
              </w:divBdr>
            </w:div>
            <w:div w:id="79182606">
              <w:marLeft w:val="0"/>
              <w:marRight w:val="0"/>
              <w:marTop w:val="0"/>
              <w:marBottom w:val="0"/>
              <w:divBdr>
                <w:top w:val="none" w:sz="0" w:space="0" w:color="auto"/>
                <w:left w:val="none" w:sz="0" w:space="0" w:color="auto"/>
                <w:bottom w:val="none" w:sz="0" w:space="0" w:color="auto"/>
                <w:right w:val="none" w:sz="0" w:space="0" w:color="auto"/>
              </w:divBdr>
            </w:div>
            <w:div w:id="869805128">
              <w:marLeft w:val="0"/>
              <w:marRight w:val="0"/>
              <w:marTop w:val="0"/>
              <w:marBottom w:val="0"/>
              <w:divBdr>
                <w:top w:val="none" w:sz="0" w:space="0" w:color="auto"/>
                <w:left w:val="none" w:sz="0" w:space="0" w:color="auto"/>
                <w:bottom w:val="none" w:sz="0" w:space="0" w:color="auto"/>
                <w:right w:val="none" w:sz="0" w:space="0" w:color="auto"/>
              </w:divBdr>
            </w:div>
            <w:div w:id="1436245383">
              <w:marLeft w:val="0"/>
              <w:marRight w:val="0"/>
              <w:marTop w:val="0"/>
              <w:marBottom w:val="0"/>
              <w:divBdr>
                <w:top w:val="none" w:sz="0" w:space="0" w:color="auto"/>
                <w:left w:val="none" w:sz="0" w:space="0" w:color="auto"/>
                <w:bottom w:val="none" w:sz="0" w:space="0" w:color="auto"/>
                <w:right w:val="none" w:sz="0" w:space="0" w:color="auto"/>
              </w:divBdr>
            </w:div>
            <w:div w:id="1535078096">
              <w:marLeft w:val="0"/>
              <w:marRight w:val="0"/>
              <w:marTop w:val="0"/>
              <w:marBottom w:val="0"/>
              <w:divBdr>
                <w:top w:val="none" w:sz="0" w:space="0" w:color="auto"/>
                <w:left w:val="none" w:sz="0" w:space="0" w:color="auto"/>
                <w:bottom w:val="none" w:sz="0" w:space="0" w:color="auto"/>
                <w:right w:val="none" w:sz="0" w:space="0" w:color="auto"/>
              </w:divBdr>
            </w:div>
            <w:div w:id="586236643">
              <w:marLeft w:val="0"/>
              <w:marRight w:val="0"/>
              <w:marTop w:val="0"/>
              <w:marBottom w:val="0"/>
              <w:divBdr>
                <w:top w:val="none" w:sz="0" w:space="0" w:color="auto"/>
                <w:left w:val="none" w:sz="0" w:space="0" w:color="auto"/>
                <w:bottom w:val="none" w:sz="0" w:space="0" w:color="auto"/>
                <w:right w:val="none" w:sz="0" w:space="0" w:color="auto"/>
              </w:divBdr>
            </w:div>
            <w:div w:id="433596426">
              <w:marLeft w:val="0"/>
              <w:marRight w:val="0"/>
              <w:marTop w:val="0"/>
              <w:marBottom w:val="0"/>
              <w:divBdr>
                <w:top w:val="none" w:sz="0" w:space="0" w:color="auto"/>
                <w:left w:val="none" w:sz="0" w:space="0" w:color="auto"/>
                <w:bottom w:val="none" w:sz="0" w:space="0" w:color="auto"/>
                <w:right w:val="none" w:sz="0" w:space="0" w:color="auto"/>
              </w:divBdr>
            </w:div>
            <w:div w:id="336811118">
              <w:marLeft w:val="0"/>
              <w:marRight w:val="0"/>
              <w:marTop w:val="0"/>
              <w:marBottom w:val="0"/>
              <w:divBdr>
                <w:top w:val="none" w:sz="0" w:space="0" w:color="auto"/>
                <w:left w:val="none" w:sz="0" w:space="0" w:color="auto"/>
                <w:bottom w:val="none" w:sz="0" w:space="0" w:color="auto"/>
                <w:right w:val="none" w:sz="0" w:space="0" w:color="auto"/>
              </w:divBdr>
            </w:div>
            <w:div w:id="633799837">
              <w:marLeft w:val="0"/>
              <w:marRight w:val="0"/>
              <w:marTop w:val="0"/>
              <w:marBottom w:val="0"/>
              <w:divBdr>
                <w:top w:val="none" w:sz="0" w:space="0" w:color="auto"/>
                <w:left w:val="none" w:sz="0" w:space="0" w:color="auto"/>
                <w:bottom w:val="none" w:sz="0" w:space="0" w:color="auto"/>
                <w:right w:val="none" w:sz="0" w:space="0" w:color="auto"/>
              </w:divBdr>
            </w:div>
          </w:divsChild>
        </w:div>
        <w:div w:id="415129059">
          <w:marLeft w:val="0"/>
          <w:marRight w:val="0"/>
          <w:marTop w:val="0"/>
          <w:marBottom w:val="0"/>
          <w:divBdr>
            <w:top w:val="none" w:sz="0" w:space="0" w:color="auto"/>
            <w:left w:val="none" w:sz="0" w:space="0" w:color="auto"/>
            <w:bottom w:val="none" w:sz="0" w:space="0" w:color="auto"/>
            <w:right w:val="none" w:sz="0" w:space="0" w:color="auto"/>
          </w:divBdr>
          <w:divsChild>
            <w:div w:id="1376542917">
              <w:marLeft w:val="0"/>
              <w:marRight w:val="0"/>
              <w:marTop w:val="0"/>
              <w:marBottom w:val="0"/>
              <w:divBdr>
                <w:top w:val="none" w:sz="0" w:space="0" w:color="auto"/>
                <w:left w:val="none" w:sz="0" w:space="0" w:color="auto"/>
                <w:bottom w:val="none" w:sz="0" w:space="0" w:color="auto"/>
                <w:right w:val="none" w:sz="0" w:space="0" w:color="auto"/>
              </w:divBdr>
            </w:div>
            <w:div w:id="356809180">
              <w:marLeft w:val="0"/>
              <w:marRight w:val="0"/>
              <w:marTop w:val="0"/>
              <w:marBottom w:val="0"/>
              <w:divBdr>
                <w:top w:val="none" w:sz="0" w:space="0" w:color="auto"/>
                <w:left w:val="none" w:sz="0" w:space="0" w:color="auto"/>
                <w:bottom w:val="none" w:sz="0" w:space="0" w:color="auto"/>
                <w:right w:val="none" w:sz="0" w:space="0" w:color="auto"/>
              </w:divBdr>
            </w:div>
            <w:div w:id="237986370">
              <w:marLeft w:val="0"/>
              <w:marRight w:val="0"/>
              <w:marTop w:val="0"/>
              <w:marBottom w:val="0"/>
              <w:divBdr>
                <w:top w:val="none" w:sz="0" w:space="0" w:color="auto"/>
                <w:left w:val="none" w:sz="0" w:space="0" w:color="auto"/>
                <w:bottom w:val="none" w:sz="0" w:space="0" w:color="auto"/>
                <w:right w:val="none" w:sz="0" w:space="0" w:color="auto"/>
              </w:divBdr>
            </w:div>
            <w:div w:id="360859420">
              <w:marLeft w:val="0"/>
              <w:marRight w:val="0"/>
              <w:marTop w:val="0"/>
              <w:marBottom w:val="0"/>
              <w:divBdr>
                <w:top w:val="none" w:sz="0" w:space="0" w:color="auto"/>
                <w:left w:val="none" w:sz="0" w:space="0" w:color="auto"/>
                <w:bottom w:val="none" w:sz="0" w:space="0" w:color="auto"/>
                <w:right w:val="none" w:sz="0" w:space="0" w:color="auto"/>
              </w:divBdr>
            </w:div>
            <w:div w:id="593129827">
              <w:marLeft w:val="0"/>
              <w:marRight w:val="0"/>
              <w:marTop w:val="0"/>
              <w:marBottom w:val="0"/>
              <w:divBdr>
                <w:top w:val="none" w:sz="0" w:space="0" w:color="auto"/>
                <w:left w:val="none" w:sz="0" w:space="0" w:color="auto"/>
                <w:bottom w:val="none" w:sz="0" w:space="0" w:color="auto"/>
                <w:right w:val="none" w:sz="0" w:space="0" w:color="auto"/>
              </w:divBdr>
            </w:div>
            <w:div w:id="332683888">
              <w:marLeft w:val="0"/>
              <w:marRight w:val="0"/>
              <w:marTop w:val="0"/>
              <w:marBottom w:val="0"/>
              <w:divBdr>
                <w:top w:val="none" w:sz="0" w:space="0" w:color="auto"/>
                <w:left w:val="none" w:sz="0" w:space="0" w:color="auto"/>
                <w:bottom w:val="none" w:sz="0" w:space="0" w:color="auto"/>
                <w:right w:val="none" w:sz="0" w:space="0" w:color="auto"/>
              </w:divBdr>
            </w:div>
            <w:div w:id="62790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174">
      <w:bodyDiv w:val="1"/>
      <w:marLeft w:val="0"/>
      <w:marRight w:val="0"/>
      <w:marTop w:val="0"/>
      <w:marBottom w:val="0"/>
      <w:divBdr>
        <w:top w:val="none" w:sz="0" w:space="0" w:color="auto"/>
        <w:left w:val="none" w:sz="0" w:space="0" w:color="auto"/>
        <w:bottom w:val="none" w:sz="0" w:space="0" w:color="auto"/>
        <w:right w:val="none" w:sz="0" w:space="0" w:color="auto"/>
      </w:divBdr>
    </w:div>
    <w:div w:id="22050449">
      <w:bodyDiv w:val="1"/>
      <w:marLeft w:val="0"/>
      <w:marRight w:val="0"/>
      <w:marTop w:val="0"/>
      <w:marBottom w:val="0"/>
      <w:divBdr>
        <w:top w:val="none" w:sz="0" w:space="0" w:color="auto"/>
        <w:left w:val="none" w:sz="0" w:space="0" w:color="auto"/>
        <w:bottom w:val="none" w:sz="0" w:space="0" w:color="auto"/>
        <w:right w:val="none" w:sz="0" w:space="0" w:color="auto"/>
      </w:divBdr>
    </w:div>
    <w:div w:id="27611567">
      <w:bodyDiv w:val="1"/>
      <w:marLeft w:val="0"/>
      <w:marRight w:val="0"/>
      <w:marTop w:val="0"/>
      <w:marBottom w:val="0"/>
      <w:divBdr>
        <w:top w:val="none" w:sz="0" w:space="0" w:color="auto"/>
        <w:left w:val="none" w:sz="0" w:space="0" w:color="auto"/>
        <w:bottom w:val="none" w:sz="0" w:space="0" w:color="auto"/>
        <w:right w:val="none" w:sz="0" w:space="0" w:color="auto"/>
      </w:divBdr>
    </w:div>
    <w:div w:id="32317596">
      <w:bodyDiv w:val="1"/>
      <w:marLeft w:val="0"/>
      <w:marRight w:val="0"/>
      <w:marTop w:val="0"/>
      <w:marBottom w:val="0"/>
      <w:divBdr>
        <w:top w:val="none" w:sz="0" w:space="0" w:color="auto"/>
        <w:left w:val="none" w:sz="0" w:space="0" w:color="auto"/>
        <w:bottom w:val="none" w:sz="0" w:space="0" w:color="auto"/>
        <w:right w:val="none" w:sz="0" w:space="0" w:color="auto"/>
      </w:divBdr>
    </w:div>
    <w:div w:id="33846966">
      <w:bodyDiv w:val="1"/>
      <w:marLeft w:val="0"/>
      <w:marRight w:val="0"/>
      <w:marTop w:val="0"/>
      <w:marBottom w:val="0"/>
      <w:divBdr>
        <w:top w:val="none" w:sz="0" w:space="0" w:color="auto"/>
        <w:left w:val="none" w:sz="0" w:space="0" w:color="auto"/>
        <w:bottom w:val="none" w:sz="0" w:space="0" w:color="auto"/>
        <w:right w:val="none" w:sz="0" w:space="0" w:color="auto"/>
      </w:divBdr>
    </w:div>
    <w:div w:id="34276330">
      <w:bodyDiv w:val="1"/>
      <w:marLeft w:val="0"/>
      <w:marRight w:val="0"/>
      <w:marTop w:val="0"/>
      <w:marBottom w:val="0"/>
      <w:divBdr>
        <w:top w:val="none" w:sz="0" w:space="0" w:color="auto"/>
        <w:left w:val="none" w:sz="0" w:space="0" w:color="auto"/>
        <w:bottom w:val="none" w:sz="0" w:space="0" w:color="auto"/>
        <w:right w:val="none" w:sz="0" w:space="0" w:color="auto"/>
      </w:divBdr>
    </w:div>
    <w:div w:id="38945678">
      <w:bodyDiv w:val="1"/>
      <w:marLeft w:val="0"/>
      <w:marRight w:val="0"/>
      <w:marTop w:val="0"/>
      <w:marBottom w:val="0"/>
      <w:divBdr>
        <w:top w:val="none" w:sz="0" w:space="0" w:color="auto"/>
        <w:left w:val="none" w:sz="0" w:space="0" w:color="auto"/>
        <w:bottom w:val="none" w:sz="0" w:space="0" w:color="auto"/>
        <w:right w:val="none" w:sz="0" w:space="0" w:color="auto"/>
      </w:divBdr>
    </w:div>
    <w:div w:id="39940569">
      <w:bodyDiv w:val="1"/>
      <w:marLeft w:val="0"/>
      <w:marRight w:val="0"/>
      <w:marTop w:val="0"/>
      <w:marBottom w:val="0"/>
      <w:divBdr>
        <w:top w:val="none" w:sz="0" w:space="0" w:color="auto"/>
        <w:left w:val="none" w:sz="0" w:space="0" w:color="auto"/>
        <w:bottom w:val="none" w:sz="0" w:space="0" w:color="auto"/>
        <w:right w:val="none" w:sz="0" w:space="0" w:color="auto"/>
      </w:divBdr>
    </w:div>
    <w:div w:id="40176334">
      <w:bodyDiv w:val="1"/>
      <w:marLeft w:val="0"/>
      <w:marRight w:val="0"/>
      <w:marTop w:val="0"/>
      <w:marBottom w:val="0"/>
      <w:divBdr>
        <w:top w:val="none" w:sz="0" w:space="0" w:color="auto"/>
        <w:left w:val="none" w:sz="0" w:space="0" w:color="auto"/>
        <w:bottom w:val="none" w:sz="0" w:space="0" w:color="auto"/>
        <w:right w:val="none" w:sz="0" w:space="0" w:color="auto"/>
      </w:divBdr>
    </w:div>
    <w:div w:id="40978564">
      <w:bodyDiv w:val="1"/>
      <w:marLeft w:val="0"/>
      <w:marRight w:val="0"/>
      <w:marTop w:val="0"/>
      <w:marBottom w:val="0"/>
      <w:divBdr>
        <w:top w:val="none" w:sz="0" w:space="0" w:color="auto"/>
        <w:left w:val="none" w:sz="0" w:space="0" w:color="auto"/>
        <w:bottom w:val="none" w:sz="0" w:space="0" w:color="auto"/>
        <w:right w:val="none" w:sz="0" w:space="0" w:color="auto"/>
      </w:divBdr>
    </w:div>
    <w:div w:id="41944760">
      <w:bodyDiv w:val="1"/>
      <w:marLeft w:val="0"/>
      <w:marRight w:val="0"/>
      <w:marTop w:val="0"/>
      <w:marBottom w:val="0"/>
      <w:divBdr>
        <w:top w:val="none" w:sz="0" w:space="0" w:color="auto"/>
        <w:left w:val="none" w:sz="0" w:space="0" w:color="auto"/>
        <w:bottom w:val="none" w:sz="0" w:space="0" w:color="auto"/>
        <w:right w:val="none" w:sz="0" w:space="0" w:color="auto"/>
      </w:divBdr>
    </w:div>
    <w:div w:id="44334497">
      <w:bodyDiv w:val="1"/>
      <w:marLeft w:val="0"/>
      <w:marRight w:val="0"/>
      <w:marTop w:val="0"/>
      <w:marBottom w:val="0"/>
      <w:divBdr>
        <w:top w:val="none" w:sz="0" w:space="0" w:color="auto"/>
        <w:left w:val="none" w:sz="0" w:space="0" w:color="auto"/>
        <w:bottom w:val="none" w:sz="0" w:space="0" w:color="auto"/>
        <w:right w:val="none" w:sz="0" w:space="0" w:color="auto"/>
      </w:divBdr>
    </w:div>
    <w:div w:id="44767144">
      <w:bodyDiv w:val="1"/>
      <w:marLeft w:val="0"/>
      <w:marRight w:val="0"/>
      <w:marTop w:val="0"/>
      <w:marBottom w:val="0"/>
      <w:divBdr>
        <w:top w:val="none" w:sz="0" w:space="0" w:color="auto"/>
        <w:left w:val="none" w:sz="0" w:space="0" w:color="auto"/>
        <w:bottom w:val="none" w:sz="0" w:space="0" w:color="auto"/>
        <w:right w:val="none" w:sz="0" w:space="0" w:color="auto"/>
      </w:divBdr>
    </w:div>
    <w:div w:id="57362659">
      <w:bodyDiv w:val="1"/>
      <w:marLeft w:val="0"/>
      <w:marRight w:val="0"/>
      <w:marTop w:val="0"/>
      <w:marBottom w:val="0"/>
      <w:divBdr>
        <w:top w:val="none" w:sz="0" w:space="0" w:color="auto"/>
        <w:left w:val="none" w:sz="0" w:space="0" w:color="auto"/>
        <w:bottom w:val="none" w:sz="0" w:space="0" w:color="auto"/>
        <w:right w:val="none" w:sz="0" w:space="0" w:color="auto"/>
      </w:divBdr>
    </w:div>
    <w:div w:id="59326393">
      <w:bodyDiv w:val="1"/>
      <w:marLeft w:val="0"/>
      <w:marRight w:val="0"/>
      <w:marTop w:val="0"/>
      <w:marBottom w:val="0"/>
      <w:divBdr>
        <w:top w:val="none" w:sz="0" w:space="0" w:color="auto"/>
        <w:left w:val="none" w:sz="0" w:space="0" w:color="auto"/>
        <w:bottom w:val="none" w:sz="0" w:space="0" w:color="auto"/>
        <w:right w:val="none" w:sz="0" w:space="0" w:color="auto"/>
      </w:divBdr>
    </w:div>
    <w:div w:id="64841963">
      <w:bodyDiv w:val="1"/>
      <w:marLeft w:val="0"/>
      <w:marRight w:val="0"/>
      <w:marTop w:val="0"/>
      <w:marBottom w:val="0"/>
      <w:divBdr>
        <w:top w:val="none" w:sz="0" w:space="0" w:color="auto"/>
        <w:left w:val="none" w:sz="0" w:space="0" w:color="auto"/>
        <w:bottom w:val="none" w:sz="0" w:space="0" w:color="auto"/>
        <w:right w:val="none" w:sz="0" w:space="0" w:color="auto"/>
      </w:divBdr>
    </w:div>
    <w:div w:id="66851127">
      <w:bodyDiv w:val="1"/>
      <w:marLeft w:val="0"/>
      <w:marRight w:val="0"/>
      <w:marTop w:val="0"/>
      <w:marBottom w:val="0"/>
      <w:divBdr>
        <w:top w:val="none" w:sz="0" w:space="0" w:color="auto"/>
        <w:left w:val="none" w:sz="0" w:space="0" w:color="auto"/>
        <w:bottom w:val="none" w:sz="0" w:space="0" w:color="auto"/>
        <w:right w:val="none" w:sz="0" w:space="0" w:color="auto"/>
      </w:divBdr>
    </w:div>
    <w:div w:id="72626870">
      <w:bodyDiv w:val="1"/>
      <w:marLeft w:val="0"/>
      <w:marRight w:val="0"/>
      <w:marTop w:val="0"/>
      <w:marBottom w:val="0"/>
      <w:divBdr>
        <w:top w:val="none" w:sz="0" w:space="0" w:color="auto"/>
        <w:left w:val="none" w:sz="0" w:space="0" w:color="auto"/>
        <w:bottom w:val="none" w:sz="0" w:space="0" w:color="auto"/>
        <w:right w:val="none" w:sz="0" w:space="0" w:color="auto"/>
      </w:divBdr>
    </w:div>
    <w:div w:id="74591386">
      <w:bodyDiv w:val="1"/>
      <w:marLeft w:val="0"/>
      <w:marRight w:val="0"/>
      <w:marTop w:val="0"/>
      <w:marBottom w:val="0"/>
      <w:divBdr>
        <w:top w:val="none" w:sz="0" w:space="0" w:color="auto"/>
        <w:left w:val="none" w:sz="0" w:space="0" w:color="auto"/>
        <w:bottom w:val="none" w:sz="0" w:space="0" w:color="auto"/>
        <w:right w:val="none" w:sz="0" w:space="0" w:color="auto"/>
      </w:divBdr>
    </w:div>
    <w:div w:id="75323570">
      <w:bodyDiv w:val="1"/>
      <w:marLeft w:val="0"/>
      <w:marRight w:val="0"/>
      <w:marTop w:val="0"/>
      <w:marBottom w:val="0"/>
      <w:divBdr>
        <w:top w:val="none" w:sz="0" w:space="0" w:color="auto"/>
        <w:left w:val="none" w:sz="0" w:space="0" w:color="auto"/>
        <w:bottom w:val="none" w:sz="0" w:space="0" w:color="auto"/>
        <w:right w:val="none" w:sz="0" w:space="0" w:color="auto"/>
      </w:divBdr>
    </w:div>
    <w:div w:id="76708486">
      <w:bodyDiv w:val="1"/>
      <w:marLeft w:val="0"/>
      <w:marRight w:val="0"/>
      <w:marTop w:val="0"/>
      <w:marBottom w:val="0"/>
      <w:divBdr>
        <w:top w:val="none" w:sz="0" w:space="0" w:color="auto"/>
        <w:left w:val="none" w:sz="0" w:space="0" w:color="auto"/>
        <w:bottom w:val="none" w:sz="0" w:space="0" w:color="auto"/>
        <w:right w:val="none" w:sz="0" w:space="0" w:color="auto"/>
      </w:divBdr>
    </w:div>
    <w:div w:id="78261345">
      <w:bodyDiv w:val="1"/>
      <w:marLeft w:val="0"/>
      <w:marRight w:val="0"/>
      <w:marTop w:val="0"/>
      <w:marBottom w:val="0"/>
      <w:divBdr>
        <w:top w:val="none" w:sz="0" w:space="0" w:color="auto"/>
        <w:left w:val="none" w:sz="0" w:space="0" w:color="auto"/>
        <w:bottom w:val="none" w:sz="0" w:space="0" w:color="auto"/>
        <w:right w:val="none" w:sz="0" w:space="0" w:color="auto"/>
      </w:divBdr>
    </w:div>
    <w:div w:id="79915829">
      <w:bodyDiv w:val="1"/>
      <w:marLeft w:val="0"/>
      <w:marRight w:val="0"/>
      <w:marTop w:val="0"/>
      <w:marBottom w:val="0"/>
      <w:divBdr>
        <w:top w:val="none" w:sz="0" w:space="0" w:color="auto"/>
        <w:left w:val="none" w:sz="0" w:space="0" w:color="auto"/>
        <w:bottom w:val="none" w:sz="0" w:space="0" w:color="auto"/>
        <w:right w:val="none" w:sz="0" w:space="0" w:color="auto"/>
      </w:divBdr>
    </w:div>
    <w:div w:id="80832753">
      <w:bodyDiv w:val="1"/>
      <w:marLeft w:val="0"/>
      <w:marRight w:val="0"/>
      <w:marTop w:val="0"/>
      <w:marBottom w:val="0"/>
      <w:divBdr>
        <w:top w:val="none" w:sz="0" w:space="0" w:color="auto"/>
        <w:left w:val="none" w:sz="0" w:space="0" w:color="auto"/>
        <w:bottom w:val="none" w:sz="0" w:space="0" w:color="auto"/>
        <w:right w:val="none" w:sz="0" w:space="0" w:color="auto"/>
      </w:divBdr>
    </w:div>
    <w:div w:id="84960021">
      <w:bodyDiv w:val="1"/>
      <w:marLeft w:val="0"/>
      <w:marRight w:val="0"/>
      <w:marTop w:val="0"/>
      <w:marBottom w:val="0"/>
      <w:divBdr>
        <w:top w:val="none" w:sz="0" w:space="0" w:color="auto"/>
        <w:left w:val="none" w:sz="0" w:space="0" w:color="auto"/>
        <w:bottom w:val="none" w:sz="0" w:space="0" w:color="auto"/>
        <w:right w:val="none" w:sz="0" w:space="0" w:color="auto"/>
      </w:divBdr>
    </w:div>
    <w:div w:id="87652479">
      <w:bodyDiv w:val="1"/>
      <w:marLeft w:val="0"/>
      <w:marRight w:val="0"/>
      <w:marTop w:val="0"/>
      <w:marBottom w:val="0"/>
      <w:divBdr>
        <w:top w:val="none" w:sz="0" w:space="0" w:color="auto"/>
        <w:left w:val="none" w:sz="0" w:space="0" w:color="auto"/>
        <w:bottom w:val="none" w:sz="0" w:space="0" w:color="auto"/>
        <w:right w:val="none" w:sz="0" w:space="0" w:color="auto"/>
      </w:divBdr>
    </w:div>
    <w:div w:id="88964530">
      <w:bodyDiv w:val="1"/>
      <w:marLeft w:val="0"/>
      <w:marRight w:val="0"/>
      <w:marTop w:val="0"/>
      <w:marBottom w:val="0"/>
      <w:divBdr>
        <w:top w:val="none" w:sz="0" w:space="0" w:color="auto"/>
        <w:left w:val="none" w:sz="0" w:space="0" w:color="auto"/>
        <w:bottom w:val="none" w:sz="0" w:space="0" w:color="auto"/>
        <w:right w:val="none" w:sz="0" w:space="0" w:color="auto"/>
      </w:divBdr>
    </w:div>
    <w:div w:id="90666202">
      <w:bodyDiv w:val="1"/>
      <w:marLeft w:val="0"/>
      <w:marRight w:val="0"/>
      <w:marTop w:val="0"/>
      <w:marBottom w:val="0"/>
      <w:divBdr>
        <w:top w:val="none" w:sz="0" w:space="0" w:color="auto"/>
        <w:left w:val="none" w:sz="0" w:space="0" w:color="auto"/>
        <w:bottom w:val="none" w:sz="0" w:space="0" w:color="auto"/>
        <w:right w:val="none" w:sz="0" w:space="0" w:color="auto"/>
      </w:divBdr>
    </w:div>
    <w:div w:id="91170228">
      <w:bodyDiv w:val="1"/>
      <w:marLeft w:val="0"/>
      <w:marRight w:val="0"/>
      <w:marTop w:val="0"/>
      <w:marBottom w:val="0"/>
      <w:divBdr>
        <w:top w:val="none" w:sz="0" w:space="0" w:color="auto"/>
        <w:left w:val="none" w:sz="0" w:space="0" w:color="auto"/>
        <w:bottom w:val="none" w:sz="0" w:space="0" w:color="auto"/>
        <w:right w:val="none" w:sz="0" w:space="0" w:color="auto"/>
      </w:divBdr>
    </w:div>
    <w:div w:id="93937905">
      <w:bodyDiv w:val="1"/>
      <w:marLeft w:val="0"/>
      <w:marRight w:val="0"/>
      <w:marTop w:val="0"/>
      <w:marBottom w:val="0"/>
      <w:divBdr>
        <w:top w:val="none" w:sz="0" w:space="0" w:color="auto"/>
        <w:left w:val="none" w:sz="0" w:space="0" w:color="auto"/>
        <w:bottom w:val="none" w:sz="0" w:space="0" w:color="auto"/>
        <w:right w:val="none" w:sz="0" w:space="0" w:color="auto"/>
      </w:divBdr>
    </w:div>
    <w:div w:id="94905375">
      <w:bodyDiv w:val="1"/>
      <w:marLeft w:val="0"/>
      <w:marRight w:val="0"/>
      <w:marTop w:val="0"/>
      <w:marBottom w:val="0"/>
      <w:divBdr>
        <w:top w:val="none" w:sz="0" w:space="0" w:color="auto"/>
        <w:left w:val="none" w:sz="0" w:space="0" w:color="auto"/>
        <w:bottom w:val="none" w:sz="0" w:space="0" w:color="auto"/>
        <w:right w:val="none" w:sz="0" w:space="0" w:color="auto"/>
      </w:divBdr>
    </w:div>
    <w:div w:id="95713905">
      <w:bodyDiv w:val="1"/>
      <w:marLeft w:val="0"/>
      <w:marRight w:val="0"/>
      <w:marTop w:val="0"/>
      <w:marBottom w:val="0"/>
      <w:divBdr>
        <w:top w:val="none" w:sz="0" w:space="0" w:color="auto"/>
        <w:left w:val="none" w:sz="0" w:space="0" w:color="auto"/>
        <w:bottom w:val="none" w:sz="0" w:space="0" w:color="auto"/>
        <w:right w:val="none" w:sz="0" w:space="0" w:color="auto"/>
      </w:divBdr>
    </w:div>
    <w:div w:id="96606462">
      <w:bodyDiv w:val="1"/>
      <w:marLeft w:val="0"/>
      <w:marRight w:val="0"/>
      <w:marTop w:val="0"/>
      <w:marBottom w:val="0"/>
      <w:divBdr>
        <w:top w:val="none" w:sz="0" w:space="0" w:color="auto"/>
        <w:left w:val="none" w:sz="0" w:space="0" w:color="auto"/>
        <w:bottom w:val="none" w:sz="0" w:space="0" w:color="auto"/>
        <w:right w:val="none" w:sz="0" w:space="0" w:color="auto"/>
      </w:divBdr>
    </w:div>
    <w:div w:id="105972544">
      <w:bodyDiv w:val="1"/>
      <w:marLeft w:val="0"/>
      <w:marRight w:val="0"/>
      <w:marTop w:val="0"/>
      <w:marBottom w:val="0"/>
      <w:divBdr>
        <w:top w:val="none" w:sz="0" w:space="0" w:color="auto"/>
        <w:left w:val="none" w:sz="0" w:space="0" w:color="auto"/>
        <w:bottom w:val="none" w:sz="0" w:space="0" w:color="auto"/>
        <w:right w:val="none" w:sz="0" w:space="0" w:color="auto"/>
      </w:divBdr>
    </w:div>
    <w:div w:id="107553367">
      <w:bodyDiv w:val="1"/>
      <w:marLeft w:val="0"/>
      <w:marRight w:val="0"/>
      <w:marTop w:val="0"/>
      <w:marBottom w:val="0"/>
      <w:divBdr>
        <w:top w:val="none" w:sz="0" w:space="0" w:color="auto"/>
        <w:left w:val="none" w:sz="0" w:space="0" w:color="auto"/>
        <w:bottom w:val="none" w:sz="0" w:space="0" w:color="auto"/>
        <w:right w:val="none" w:sz="0" w:space="0" w:color="auto"/>
      </w:divBdr>
    </w:div>
    <w:div w:id="110321338">
      <w:bodyDiv w:val="1"/>
      <w:marLeft w:val="0"/>
      <w:marRight w:val="0"/>
      <w:marTop w:val="0"/>
      <w:marBottom w:val="0"/>
      <w:divBdr>
        <w:top w:val="none" w:sz="0" w:space="0" w:color="auto"/>
        <w:left w:val="none" w:sz="0" w:space="0" w:color="auto"/>
        <w:bottom w:val="none" w:sz="0" w:space="0" w:color="auto"/>
        <w:right w:val="none" w:sz="0" w:space="0" w:color="auto"/>
      </w:divBdr>
    </w:div>
    <w:div w:id="111822855">
      <w:bodyDiv w:val="1"/>
      <w:marLeft w:val="0"/>
      <w:marRight w:val="0"/>
      <w:marTop w:val="0"/>
      <w:marBottom w:val="0"/>
      <w:divBdr>
        <w:top w:val="none" w:sz="0" w:space="0" w:color="auto"/>
        <w:left w:val="none" w:sz="0" w:space="0" w:color="auto"/>
        <w:bottom w:val="none" w:sz="0" w:space="0" w:color="auto"/>
        <w:right w:val="none" w:sz="0" w:space="0" w:color="auto"/>
      </w:divBdr>
    </w:div>
    <w:div w:id="117141943">
      <w:bodyDiv w:val="1"/>
      <w:marLeft w:val="0"/>
      <w:marRight w:val="0"/>
      <w:marTop w:val="0"/>
      <w:marBottom w:val="0"/>
      <w:divBdr>
        <w:top w:val="none" w:sz="0" w:space="0" w:color="auto"/>
        <w:left w:val="none" w:sz="0" w:space="0" w:color="auto"/>
        <w:bottom w:val="none" w:sz="0" w:space="0" w:color="auto"/>
        <w:right w:val="none" w:sz="0" w:space="0" w:color="auto"/>
      </w:divBdr>
    </w:div>
    <w:div w:id="120341990">
      <w:bodyDiv w:val="1"/>
      <w:marLeft w:val="0"/>
      <w:marRight w:val="0"/>
      <w:marTop w:val="0"/>
      <w:marBottom w:val="0"/>
      <w:divBdr>
        <w:top w:val="none" w:sz="0" w:space="0" w:color="auto"/>
        <w:left w:val="none" w:sz="0" w:space="0" w:color="auto"/>
        <w:bottom w:val="none" w:sz="0" w:space="0" w:color="auto"/>
        <w:right w:val="none" w:sz="0" w:space="0" w:color="auto"/>
      </w:divBdr>
    </w:div>
    <w:div w:id="121969138">
      <w:bodyDiv w:val="1"/>
      <w:marLeft w:val="0"/>
      <w:marRight w:val="0"/>
      <w:marTop w:val="0"/>
      <w:marBottom w:val="0"/>
      <w:divBdr>
        <w:top w:val="none" w:sz="0" w:space="0" w:color="auto"/>
        <w:left w:val="none" w:sz="0" w:space="0" w:color="auto"/>
        <w:bottom w:val="none" w:sz="0" w:space="0" w:color="auto"/>
        <w:right w:val="none" w:sz="0" w:space="0" w:color="auto"/>
      </w:divBdr>
    </w:div>
    <w:div w:id="122115019">
      <w:bodyDiv w:val="1"/>
      <w:marLeft w:val="0"/>
      <w:marRight w:val="0"/>
      <w:marTop w:val="0"/>
      <w:marBottom w:val="0"/>
      <w:divBdr>
        <w:top w:val="none" w:sz="0" w:space="0" w:color="auto"/>
        <w:left w:val="none" w:sz="0" w:space="0" w:color="auto"/>
        <w:bottom w:val="none" w:sz="0" w:space="0" w:color="auto"/>
        <w:right w:val="none" w:sz="0" w:space="0" w:color="auto"/>
      </w:divBdr>
    </w:div>
    <w:div w:id="124278262">
      <w:bodyDiv w:val="1"/>
      <w:marLeft w:val="0"/>
      <w:marRight w:val="0"/>
      <w:marTop w:val="0"/>
      <w:marBottom w:val="0"/>
      <w:divBdr>
        <w:top w:val="none" w:sz="0" w:space="0" w:color="auto"/>
        <w:left w:val="none" w:sz="0" w:space="0" w:color="auto"/>
        <w:bottom w:val="none" w:sz="0" w:space="0" w:color="auto"/>
        <w:right w:val="none" w:sz="0" w:space="0" w:color="auto"/>
      </w:divBdr>
    </w:div>
    <w:div w:id="129250235">
      <w:bodyDiv w:val="1"/>
      <w:marLeft w:val="0"/>
      <w:marRight w:val="0"/>
      <w:marTop w:val="0"/>
      <w:marBottom w:val="0"/>
      <w:divBdr>
        <w:top w:val="none" w:sz="0" w:space="0" w:color="auto"/>
        <w:left w:val="none" w:sz="0" w:space="0" w:color="auto"/>
        <w:bottom w:val="none" w:sz="0" w:space="0" w:color="auto"/>
        <w:right w:val="none" w:sz="0" w:space="0" w:color="auto"/>
      </w:divBdr>
    </w:div>
    <w:div w:id="129982366">
      <w:bodyDiv w:val="1"/>
      <w:marLeft w:val="0"/>
      <w:marRight w:val="0"/>
      <w:marTop w:val="0"/>
      <w:marBottom w:val="0"/>
      <w:divBdr>
        <w:top w:val="none" w:sz="0" w:space="0" w:color="auto"/>
        <w:left w:val="none" w:sz="0" w:space="0" w:color="auto"/>
        <w:bottom w:val="none" w:sz="0" w:space="0" w:color="auto"/>
        <w:right w:val="none" w:sz="0" w:space="0" w:color="auto"/>
      </w:divBdr>
    </w:div>
    <w:div w:id="138422892">
      <w:bodyDiv w:val="1"/>
      <w:marLeft w:val="0"/>
      <w:marRight w:val="0"/>
      <w:marTop w:val="0"/>
      <w:marBottom w:val="0"/>
      <w:divBdr>
        <w:top w:val="none" w:sz="0" w:space="0" w:color="auto"/>
        <w:left w:val="none" w:sz="0" w:space="0" w:color="auto"/>
        <w:bottom w:val="none" w:sz="0" w:space="0" w:color="auto"/>
        <w:right w:val="none" w:sz="0" w:space="0" w:color="auto"/>
      </w:divBdr>
    </w:div>
    <w:div w:id="140199687">
      <w:bodyDiv w:val="1"/>
      <w:marLeft w:val="0"/>
      <w:marRight w:val="0"/>
      <w:marTop w:val="0"/>
      <w:marBottom w:val="0"/>
      <w:divBdr>
        <w:top w:val="none" w:sz="0" w:space="0" w:color="auto"/>
        <w:left w:val="none" w:sz="0" w:space="0" w:color="auto"/>
        <w:bottom w:val="none" w:sz="0" w:space="0" w:color="auto"/>
        <w:right w:val="none" w:sz="0" w:space="0" w:color="auto"/>
      </w:divBdr>
    </w:div>
    <w:div w:id="144661191">
      <w:bodyDiv w:val="1"/>
      <w:marLeft w:val="0"/>
      <w:marRight w:val="0"/>
      <w:marTop w:val="0"/>
      <w:marBottom w:val="0"/>
      <w:divBdr>
        <w:top w:val="none" w:sz="0" w:space="0" w:color="auto"/>
        <w:left w:val="none" w:sz="0" w:space="0" w:color="auto"/>
        <w:bottom w:val="none" w:sz="0" w:space="0" w:color="auto"/>
        <w:right w:val="none" w:sz="0" w:space="0" w:color="auto"/>
      </w:divBdr>
    </w:div>
    <w:div w:id="145247311">
      <w:bodyDiv w:val="1"/>
      <w:marLeft w:val="0"/>
      <w:marRight w:val="0"/>
      <w:marTop w:val="0"/>
      <w:marBottom w:val="0"/>
      <w:divBdr>
        <w:top w:val="none" w:sz="0" w:space="0" w:color="auto"/>
        <w:left w:val="none" w:sz="0" w:space="0" w:color="auto"/>
        <w:bottom w:val="none" w:sz="0" w:space="0" w:color="auto"/>
        <w:right w:val="none" w:sz="0" w:space="0" w:color="auto"/>
      </w:divBdr>
    </w:div>
    <w:div w:id="146093038">
      <w:bodyDiv w:val="1"/>
      <w:marLeft w:val="0"/>
      <w:marRight w:val="0"/>
      <w:marTop w:val="0"/>
      <w:marBottom w:val="0"/>
      <w:divBdr>
        <w:top w:val="none" w:sz="0" w:space="0" w:color="auto"/>
        <w:left w:val="none" w:sz="0" w:space="0" w:color="auto"/>
        <w:bottom w:val="none" w:sz="0" w:space="0" w:color="auto"/>
        <w:right w:val="none" w:sz="0" w:space="0" w:color="auto"/>
      </w:divBdr>
    </w:div>
    <w:div w:id="148327640">
      <w:bodyDiv w:val="1"/>
      <w:marLeft w:val="0"/>
      <w:marRight w:val="0"/>
      <w:marTop w:val="0"/>
      <w:marBottom w:val="0"/>
      <w:divBdr>
        <w:top w:val="none" w:sz="0" w:space="0" w:color="auto"/>
        <w:left w:val="none" w:sz="0" w:space="0" w:color="auto"/>
        <w:bottom w:val="none" w:sz="0" w:space="0" w:color="auto"/>
        <w:right w:val="none" w:sz="0" w:space="0" w:color="auto"/>
      </w:divBdr>
    </w:div>
    <w:div w:id="149559601">
      <w:bodyDiv w:val="1"/>
      <w:marLeft w:val="0"/>
      <w:marRight w:val="0"/>
      <w:marTop w:val="0"/>
      <w:marBottom w:val="0"/>
      <w:divBdr>
        <w:top w:val="none" w:sz="0" w:space="0" w:color="auto"/>
        <w:left w:val="none" w:sz="0" w:space="0" w:color="auto"/>
        <w:bottom w:val="none" w:sz="0" w:space="0" w:color="auto"/>
        <w:right w:val="none" w:sz="0" w:space="0" w:color="auto"/>
      </w:divBdr>
    </w:div>
    <w:div w:id="149685756">
      <w:bodyDiv w:val="1"/>
      <w:marLeft w:val="0"/>
      <w:marRight w:val="0"/>
      <w:marTop w:val="0"/>
      <w:marBottom w:val="0"/>
      <w:divBdr>
        <w:top w:val="none" w:sz="0" w:space="0" w:color="auto"/>
        <w:left w:val="none" w:sz="0" w:space="0" w:color="auto"/>
        <w:bottom w:val="none" w:sz="0" w:space="0" w:color="auto"/>
        <w:right w:val="none" w:sz="0" w:space="0" w:color="auto"/>
      </w:divBdr>
    </w:div>
    <w:div w:id="157694460">
      <w:bodyDiv w:val="1"/>
      <w:marLeft w:val="0"/>
      <w:marRight w:val="0"/>
      <w:marTop w:val="0"/>
      <w:marBottom w:val="0"/>
      <w:divBdr>
        <w:top w:val="none" w:sz="0" w:space="0" w:color="auto"/>
        <w:left w:val="none" w:sz="0" w:space="0" w:color="auto"/>
        <w:bottom w:val="none" w:sz="0" w:space="0" w:color="auto"/>
        <w:right w:val="none" w:sz="0" w:space="0" w:color="auto"/>
      </w:divBdr>
    </w:div>
    <w:div w:id="158007522">
      <w:bodyDiv w:val="1"/>
      <w:marLeft w:val="0"/>
      <w:marRight w:val="0"/>
      <w:marTop w:val="0"/>
      <w:marBottom w:val="0"/>
      <w:divBdr>
        <w:top w:val="none" w:sz="0" w:space="0" w:color="auto"/>
        <w:left w:val="none" w:sz="0" w:space="0" w:color="auto"/>
        <w:bottom w:val="none" w:sz="0" w:space="0" w:color="auto"/>
        <w:right w:val="none" w:sz="0" w:space="0" w:color="auto"/>
      </w:divBdr>
    </w:div>
    <w:div w:id="158890205">
      <w:bodyDiv w:val="1"/>
      <w:marLeft w:val="0"/>
      <w:marRight w:val="0"/>
      <w:marTop w:val="0"/>
      <w:marBottom w:val="0"/>
      <w:divBdr>
        <w:top w:val="none" w:sz="0" w:space="0" w:color="auto"/>
        <w:left w:val="none" w:sz="0" w:space="0" w:color="auto"/>
        <w:bottom w:val="none" w:sz="0" w:space="0" w:color="auto"/>
        <w:right w:val="none" w:sz="0" w:space="0" w:color="auto"/>
      </w:divBdr>
    </w:div>
    <w:div w:id="163932823">
      <w:bodyDiv w:val="1"/>
      <w:marLeft w:val="0"/>
      <w:marRight w:val="0"/>
      <w:marTop w:val="0"/>
      <w:marBottom w:val="0"/>
      <w:divBdr>
        <w:top w:val="none" w:sz="0" w:space="0" w:color="auto"/>
        <w:left w:val="none" w:sz="0" w:space="0" w:color="auto"/>
        <w:bottom w:val="none" w:sz="0" w:space="0" w:color="auto"/>
        <w:right w:val="none" w:sz="0" w:space="0" w:color="auto"/>
      </w:divBdr>
    </w:div>
    <w:div w:id="169223654">
      <w:bodyDiv w:val="1"/>
      <w:marLeft w:val="0"/>
      <w:marRight w:val="0"/>
      <w:marTop w:val="0"/>
      <w:marBottom w:val="0"/>
      <w:divBdr>
        <w:top w:val="none" w:sz="0" w:space="0" w:color="auto"/>
        <w:left w:val="none" w:sz="0" w:space="0" w:color="auto"/>
        <w:bottom w:val="none" w:sz="0" w:space="0" w:color="auto"/>
        <w:right w:val="none" w:sz="0" w:space="0" w:color="auto"/>
      </w:divBdr>
    </w:div>
    <w:div w:id="177040063">
      <w:bodyDiv w:val="1"/>
      <w:marLeft w:val="0"/>
      <w:marRight w:val="0"/>
      <w:marTop w:val="0"/>
      <w:marBottom w:val="0"/>
      <w:divBdr>
        <w:top w:val="none" w:sz="0" w:space="0" w:color="auto"/>
        <w:left w:val="none" w:sz="0" w:space="0" w:color="auto"/>
        <w:bottom w:val="none" w:sz="0" w:space="0" w:color="auto"/>
        <w:right w:val="none" w:sz="0" w:space="0" w:color="auto"/>
      </w:divBdr>
    </w:div>
    <w:div w:id="184055291">
      <w:bodyDiv w:val="1"/>
      <w:marLeft w:val="0"/>
      <w:marRight w:val="0"/>
      <w:marTop w:val="0"/>
      <w:marBottom w:val="0"/>
      <w:divBdr>
        <w:top w:val="none" w:sz="0" w:space="0" w:color="auto"/>
        <w:left w:val="none" w:sz="0" w:space="0" w:color="auto"/>
        <w:bottom w:val="none" w:sz="0" w:space="0" w:color="auto"/>
        <w:right w:val="none" w:sz="0" w:space="0" w:color="auto"/>
      </w:divBdr>
    </w:div>
    <w:div w:id="190073294">
      <w:bodyDiv w:val="1"/>
      <w:marLeft w:val="0"/>
      <w:marRight w:val="0"/>
      <w:marTop w:val="0"/>
      <w:marBottom w:val="0"/>
      <w:divBdr>
        <w:top w:val="none" w:sz="0" w:space="0" w:color="auto"/>
        <w:left w:val="none" w:sz="0" w:space="0" w:color="auto"/>
        <w:bottom w:val="none" w:sz="0" w:space="0" w:color="auto"/>
        <w:right w:val="none" w:sz="0" w:space="0" w:color="auto"/>
      </w:divBdr>
    </w:div>
    <w:div w:id="193469202">
      <w:bodyDiv w:val="1"/>
      <w:marLeft w:val="0"/>
      <w:marRight w:val="0"/>
      <w:marTop w:val="0"/>
      <w:marBottom w:val="0"/>
      <w:divBdr>
        <w:top w:val="none" w:sz="0" w:space="0" w:color="auto"/>
        <w:left w:val="none" w:sz="0" w:space="0" w:color="auto"/>
        <w:bottom w:val="none" w:sz="0" w:space="0" w:color="auto"/>
        <w:right w:val="none" w:sz="0" w:space="0" w:color="auto"/>
      </w:divBdr>
    </w:div>
    <w:div w:id="193737671">
      <w:bodyDiv w:val="1"/>
      <w:marLeft w:val="0"/>
      <w:marRight w:val="0"/>
      <w:marTop w:val="0"/>
      <w:marBottom w:val="0"/>
      <w:divBdr>
        <w:top w:val="none" w:sz="0" w:space="0" w:color="auto"/>
        <w:left w:val="none" w:sz="0" w:space="0" w:color="auto"/>
        <w:bottom w:val="none" w:sz="0" w:space="0" w:color="auto"/>
        <w:right w:val="none" w:sz="0" w:space="0" w:color="auto"/>
      </w:divBdr>
    </w:div>
    <w:div w:id="197591728">
      <w:bodyDiv w:val="1"/>
      <w:marLeft w:val="0"/>
      <w:marRight w:val="0"/>
      <w:marTop w:val="0"/>
      <w:marBottom w:val="0"/>
      <w:divBdr>
        <w:top w:val="none" w:sz="0" w:space="0" w:color="auto"/>
        <w:left w:val="none" w:sz="0" w:space="0" w:color="auto"/>
        <w:bottom w:val="none" w:sz="0" w:space="0" w:color="auto"/>
        <w:right w:val="none" w:sz="0" w:space="0" w:color="auto"/>
      </w:divBdr>
    </w:div>
    <w:div w:id="199705017">
      <w:bodyDiv w:val="1"/>
      <w:marLeft w:val="0"/>
      <w:marRight w:val="0"/>
      <w:marTop w:val="0"/>
      <w:marBottom w:val="0"/>
      <w:divBdr>
        <w:top w:val="none" w:sz="0" w:space="0" w:color="auto"/>
        <w:left w:val="none" w:sz="0" w:space="0" w:color="auto"/>
        <w:bottom w:val="none" w:sz="0" w:space="0" w:color="auto"/>
        <w:right w:val="none" w:sz="0" w:space="0" w:color="auto"/>
      </w:divBdr>
    </w:div>
    <w:div w:id="199830710">
      <w:bodyDiv w:val="1"/>
      <w:marLeft w:val="0"/>
      <w:marRight w:val="0"/>
      <w:marTop w:val="0"/>
      <w:marBottom w:val="0"/>
      <w:divBdr>
        <w:top w:val="none" w:sz="0" w:space="0" w:color="auto"/>
        <w:left w:val="none" w:sz="0" w:space="0" w:color="auto"/>
        <w:bottom w:val="none" w:sz="0" w:space="0" w:color="auto"/>
        <w:right w:val="none" w:sz="0" w:space="0" w:color="auto"/>
      </w:divBdr>
    </w:div>
    <w:div w:id="207499924">
      <w:bodyDiv w:val="1"/>
      <w:marLeft w:val="0"/>
      <w:marRight w:val="0"/>
      <w:marTop w:val="0"/>
      <w:marBottom w:val="0"/>
      <w:divBdr>
        <w:top w:val="none" w:sz="0" w:space="0" w:color="auto"/>
        <w:left w:val="none" w:sz="0" w:space="0" w:color="auto"/>
        <w:bottom w:val="none" w:sz="0" w:space="0" w:color="auto"/>
        <w:right w:val="none" w:sz="0" w:space="0" w:color="auto"/>
      </w:divBdr>
    </w:div>
    <w:div w:id="209146987">
      <w:bodyDiv w:val="1"/>
      <w:marLeft w:val="0"/>
      <w:marRight w:val="0"/>
      <w:marTop w:val="0"/>
      <w:marBottom w:val="0"/>
      <w:divBdr>
        <w:top w:val="none" w:sz="0" w:space="0" w:color="auto"/>
        <w:left w:val="none" w:sz="0" w:space="0" w:color="auto"/>
        <w:bottom w:val="none" w:sz="0" w:space="0" w:color="auto"/>
        <w:right w:val="none" w:sz="0" w:space="0" w:color="auto"/>
      </w:divBdr>
    </w:div>
    <w:div w:id="220989327">
      <w:bodyDiv w:val="1"/>
      <w:marLeft w:val="0"/>
      <w:marRight w:val="0"/>
      <w:marTop w:val="0"/>
      <w:marBottom w:val="0"/>
      <w:divBdr>
        <w:top w:val="none" w:sz="0" w:space="0" w:color="auto"/>
        <w:left w:val="none" w:sz="0" w:space="0" w:color="auto"/>
        <w:bottom w:val="none" w:sz="0" w:space="0" w:color="auto"/>
        <w:right w:val="none" w:sz="0" w:space="0" w:color="auto"/>
      </w:divBdr>
    </w:div>
    <w:div w:id="225649024">
      <w:bodyDiv w:val="1"/>
      <w:marLeft w:val="0"/>
      <w:marRight w:val="0"/>
      <w:marTop w:val="0"/>
      <w:marBottom w:val="0"/>
      <w:divBdr>
        <w:top w:val="none" w:sz="0" w:space="0" w:color="auto"/>
        <w:left w:val="none" w:sz="0" w:space="0" w:color="auto"/>
        <w:bottom w:val="none" w:sz="0" w:space="0" w:color="auto"/>
        <w:right w:val="none" w:sz="0" w:space="0" w:color="auto"/>
      </w:divBdr>
    </w:div>
    <w:div w:id="226772257">
      <w:bodyDiv w:val="1"/>
      <w:marLeft w:val="0"/>
      <w:marRight w:val="0"/>
      <w:marTop w:val="0"/>
      <w:marBottom w:val="0"/>
      <w:divBdr>
        <w:top w:val="none" w:sz="0" w:space="0" w:color="auto"/>
        <w:left w:val="none" w:sz="0" w:space="0" w:color="auto"/>
        <w:bottom w:val="none" w:sz="0" w:space="0" w:color="auto"/>
        <w:right w:val="none" w:sz="0" w:space="0" w:color="auto"/>
      </w:divBdr>
    </w:div>
    <w:div w:id="230964096">
      <w:bodyDiv w:val="1"/>
      <w:marLeft w:val="0"/>
      <w:marRight w:val="0"/>
      <w:marTop w:val="0"/>
      <w:marBottom w:val="0"/>
      <w:divBdr>
        <w:top w:val="none" w:sz="0" w:space="0" w:color="auto"/>
        <w:left w:val="none" w:sz="0" w:space="0" w:color="auto"/>
        <w:bottom w:val="none" w:sz="0" w:space="0" w:color="auto"/>
        <w:right w:val="none" w:sz="0" w:space="0" w:color="auto"/>
      </w:divBdr>
    </w:div>
    <w:div w:id="233518052">
      <w:bodyDiv w:val="1"/>
      <w:marLeft w:val="0"/>
      <w:marRight w:val="0"/>
      <w:marTop w:val="0"/>
      <w:marBottom w:val="0"/>
      <w:divBdr>
        <w:top w:val="none" w:sz="0" w:space="0" w:color="auto"/>
        <w:left w:val="none" w:sz="0" w:space="0" w:color="auto"/>
        <w:bottom w:val="none" w:sz="0" w:space="0" w:color="auto"/>
        <w:right w:val="none" w:sz="0" w:space="0" w:color="auto"/>
      </w:divBdr>
    </w:div>
    <w:div w:id="234242436">
      <w:bodyDiv w:val="1"/>
      <w:marLeft w:val="0"/>
      <w:marRight w:val="0"/>
      <w:marTop w:val="0"/>
      <w:marBottom w:val="0"/>
      <w:divBdr>
        <w:top w:val="none" w:sz="0" w:space="0" w:color="auto"/>
        <w:left w:val="none" w:sz="0" w:space="0" w:color="auto"/>
        <w:bottom w:val="none" w:sz="0" w:space="0" w:color="auto"/>
        <w:right w:val="none" w:sz="0" w:space="0" w:color="auto"/>
      </w:divBdr>
    </w:div>
    <w:div w:id="234433223">
      <w:bodyDiv w:val="1"/>
      <w:marLeft w:val="0"/>
      <w:marRight w:val="0"/>
      <w:marTop w:val="0"/>
      <w:marBottom w:val="0"/>
      <w:divBdr>
        <w:top w:val="none" w:sz="0" w:space="0" w:color="auto"/>
        <w:left w:val="none" w:sz="0" w:space="0" w:color="auto"/>
        <w:bottom w:val="none" w:sz="0" w:space="0" w:color="auto"/>
        <w:right w:val="none" w:sz="0" w:space="0" w:color="auto"/>
      </w:divBdr>
    </w:div>
    <w:div w:id="236478526">
      <w:bodyDiv w:val="1"/>
      <w:marLeft w:val="0"/>
      <w:marRight w:val="0"/>
      <w:marTop w:val="0"/>
      <w:marBottom w:val="0"/>
      <w:divBdr>
        <w:top w:val="none" w:sz="0" w:space="0" w:color="auto"/>
        <w:left w:val="none" w:sz="0" w:space="0" w:color="auto"/>
        <w:bottom w:val="none" w:sz="0" w:space="0" w:color="auto"/>
        <w:right w:val="none" w:sz="0" w:space="0" w:color="auto"/>
      </w:divBdr>
    </w:div>
    <w:div w:id="238176081">
      <w:bodyDiv w:val="1"/>
      <w:marLeft w:val="0"/>
      <w:marRight w:val="0"/>
      <w:marTop w:val="0"/>
      <w:marBottom w:val="0"/>
      <w:divBdr>
        <w:top w:val="none" w:sz="0" w:space="0" w:color="auto"/>
        <w:left w:val="none" w:sz="0" w:space="0" w:color="auto"/>
        <w:bottom w:val="none" w:sz="0" w:space="0" w:color="auto"/>
        <w:right w:val="none" w:sz="0" w:space="0" w:color="auto"/>
      </w:divBdr>
    </w:div>
    <w:div w:id="240529501">
      <w:bodyDiv w:val="1"/>
      <w:marLeft w:val="0"/>
      <w:marRight w:val="0"/>
      <w:marTop w:val="0"/>
      <w:marBottom w:val="0"/>
      <w:divBdr>
        <w:top w:val="none" w:sz="0" w:space="0" w:color="auto"/>
        <w:left w:val="none" w:sz="0" w:space="0" w:color="auto"/>
        <w:bottom w:val="none" w:sz="0" w:space="0" w:color="auto"/>
        <w:right w:val="none" w:sz="0" w:space="0" w:color="auto"/>
      </w:divBdr>
    </w:div>
    <w:div w:id="243035170">
      <w:bodyDiv w:val="1"/>
      <w:marLeft w:val="0"/>
      <w:marRight w:val="0"/>
      <w:marTop w:val="0"/>
      <w:marBottom w:val="0"/>
      <w:divBdr>
        <w:top w:val="none" w:sz="0" w:space="0" w:color="auto"/>
        <w:left w:val="none" w:sz="0" w:space="0" w:color="auto"/>
        <w:bottom w:val="none" w:sz="0" w:space="0" w:color="auto"/>
        <w:right w:val="none" w:sz="0" w:space="0" w:color="auto"/>
      </w:divBdr>
    </w:div>
    <w:div w:id="266887215">
      <w:bodyDiv w:val="1"/>
      <w:marLeft w:val="0"/>
      <w:marRight w:val="0"/>
      <w:marTop w:val="0"/>
      <w:marBottom w:val="0"/>
      <w:divBdr>
        <w:top w:val="none" w:sz="0" w:space="0" w:color="auto"/>
        <w:left w:val="none" w:sz="0" w:space="0" w:color="auto"/>
        <w:bottom w:val="none" w:sz="0" w:space="0" w:color="auto"/>
        <w:right w:val="none" w:sz="0" w:space="0" w:color="auto"/>
      </w:divBdr>
    </w:div>
    <w:div w:id="268702131">
      <w:bodyDiv w:val="1"/>
      <w:marLeft w:val="0"/>
      <w:marRight w:val="0"/>
      <w:marTop w:val="0"/>
      <w:marBottom w:val="0"/>
      <w:divBdr>
        <w:top w:val="none" w:sz="0" w:space="0" w:color="auto"/>
        <w:left w:val="none" w:sz="0" w:space="0" w:color="auto"/>
        <w:bottom w:val="none" w:sz="0" w:space="0" w:color="auto"/>
        <w:right w:val="none" w:sz="0" w:space="0" w:color="auto"/>
      </w:divBdr>
    </w:div>
    <w:div w:id="276956879">
      <w:bodyDiv w:val="1"/>
      <w:marLeft w:val="0"/>
      <w:marRight w:val="0"/>
      <w:marTop w:val="0"/>
      <w:marBottom w:val="0"/>
      <w:divBdr>
        <w:top w:val="none" w:sz="0" w:space="0" w:color="auto"/>
        <w:left w:val="none" w:sz="0" w:space="0" w:color="auto"/>
        <w:bottom w:val="none" w:sz="0" w:space="0" w:color="auto"/>
        <w:right w:val="none" w:sz="0" w:space="0" w:color="auto"/>
      </w:divBdr>
    </w:div>
    <w:div w:id="290327815">
      <w:bodyDiv w:val="1"/>
      <w:marLeft w:val="0"/>
      <w:marRight w:val="0"/>
      <w:marTop w:val="0"/>
      <w:marBottom w:val="0"/>
      <w:divBdr>
        <w:top w:val="none" w:sz="0" w:space="0" w:color="auto"/>
        <w:left w:val="none" w:sz="0" w:space="0" w:color="auto"/>
        <w:bottom w:val="none" w:sz="0" w:space="0" w:color="auto"/>
        <w:right w:val="none" w:sz="0" w:space="0" w:color="auto"/>
      </w:divBdr>
    </w:div>
    <w:div w:id="299578170">
      <w:bodyDiv w:val="1"/>
      <w:marLeft w:val="0"/>
      <w:marRight w:val="0"/>
      <w:marTop w:val="0"/>
      <w:marBottom w:val="0"/>
      <w:divBdr>
        <w:top w:val="none" w:sz="0" w:space="0" w:color="auto"/>
        <w:left w:val="none" w:sz="0" w:space="0" w:color="auto"/>
        <w:bottom w:val="none" w:sz="0" w:space="0" w:color="auto"/>
        <w:right w:val="none" w:sz="0" w:space="0" w:color="auto"/>
      </w:divBdr>
    </w:div>
    <w:div w:id="304505783">
      <w:bodyDiv w:val="1"/>
      <w:marLeft w:val="0"/>
      <w:marRight w:val="0"/>
      <w:marTop w:val="0"/>
      <w:marBottom w:val="0"/>
      <w:divBdr>
        <w:top w:val="none" w:sz="0" w:space="0" w:color="auto"/>
        <w:left w:val="none" w:sz="0" w:space="0" w:color="auto"/>
        <w:bottom w:val="none" w:sz="0" w:space="0" w:color="auto"/>
        <w:right w:val="none" w:sz="0" w:space="0" w:color="auto"/>
      </w:divBdr>
    </w:div>
    <w:div w:id="313722686">
      <w:bodyDiv w:val="1"/>
      <w:marLeft w:val="0"/>
      <w:marRight w:val="0"/>
      <w:marTop w:val="0"/>
      <w:marBottom w:val="0"/>
      <w:divBdr>
        <w:top w:val="none" w:sz="0" w:space="0" w:color="auto"/>
        <w:left w:val="none" w:sz="0" w:space="0" w:color="auto"/>
        <w:bottom w:val="none" w:sz="0" w:space="0" w:color="auto"/>
        <w:right w:val="none" w:sz="0" w:space="0" w:color="auto"/>
      </w:divBdr>
    </w:div>
    <w:div w:id="313727705">
      <w:bodyDiv w:val="1"/>
      <w:marLeft w:val="0"/>
      <w:marRight w:val="0"/>
      <w:marTop w:val="0"/>
      <w:marBottom w:val="0"/>
      <w:divBdr>
        <w:top w:val="none" w:sz="0" w:space="0" w:color="auto"/>
        <w:left w:val="none" w:sz="0" w:space="0" w:color="auto"/>
        <w:bottom w:val="none" w:sz="0" w:space="0" w:color="auto"/>
        <w:right w:val="none" w:sz="0" w:space="0" w:color="auto"/>
      </w:divBdr>
    </w:div>
    <w:div w:id="313873405">
      <w:bodyDiv w:val="1"/>
      <w:marLeft w:val="0"/>
      <w:marRight w:val="0"/>
      <w:marTop w:val="0"/>
      <w:marBottom w:val="0"/>
      <w:divBdr>
        <w:top w:val="none" w:sz="0" w:space="0" w:color="auto"/>
        <w:left w:val="none" w:sz="0" w:space="0" w:color="auto"/>
        <w:bottom w:val="none" w:sz="0" w:space="0" w:color="auto"/>
        <w:right w:val="none" w:sz="0" w:space="0" w:color="auto"/>
      </w:divBdr>
    </w:div>
    <w:div w:id="314455263">
      <w:bodyDiv w:val="1"/>
      <w:marLeft w:val="0"/>
      <w:marRight w:val="0"/>
      <w:marTop w:val="0"/>
      <w:marBottom w:val="0"/>
      <w:divBdr>
        <w:top w:val="none" w:sz="0" w:space="0" w:color="auto"/>
        <w:left w:val="none" w:sz="0" w:space="0" w:color="auto"/>
        <w:bottom w:val="none" w:sz="0" w:space="0" w:color="auto"/>
        <w:right w:val="none" w:sz="0" w:space="0" w:color="auto"/>
      </w:divBdr>
    </w:div>
    <w:div w:id="318387237">
      <w:bodyDiv w:val="1"/>
      <w:marLeft w:val="0"/>
      <w:marRight w:val="0"/>
      <w:marTop w:val="0"/>
      <w:marBottom w:val="0"/>
      <w:divBdr>
        <w:top w:val="none" w:sz="0" w:space="0" w:color="auto"/>
        <w:left w:val="none" w:sz="0" w:space="0" w:color="auto"/>
        <w:bottom w:val="none" w:sz="0" w:space="0" w:color="auto"/>
        <w:right w:val="none" w:sz="0" w:space="0" w:color="auto"/>
      </w:divBdr>
    </w:div>
    <w:div w:id="331379450">
      <w:bodyDiv w:val="1"/>
      <w:marLeft w:val="0"/>
      <w:marRight w:val="0"/>
      <w:marTop w:val="0"/>
      <w:marBottom w:val="0"/>
      <w:divBdr>
        <w:top w:val="none" w:sz="0" w:space="0" w:color="auto"/>
        <w:left w:val="none" w:sz="0" w:space="0" w:color="auto"/>
        <w:bottom w:val="none" w:sz="0" w:space="0" w:color="auto"/>
        <w:right w:val="none" w:sz="0" w:space="0" w:color="auto"/>
      </w:divBdr>
    </w:div>
    <w:div w:id="331572545">
      <w:bodyDiv w:val="1"/>
      <w:marLeft w:val="0"/>
      <w:marRight w:val="0"/>
      <w:marTop w:val="0"/>
      <w:marBottom w:val="0"/>
      <w:divBdr>
        <w:top w:val="none" w:sz="0" w:space="0" w:color="auto"/>
        <w:left w:val="none" w:sz="0" w:space="0" w:color="auto"/>
        <w:bottom w:val="none" w:sz="0" w:space="0" w:color="auto"/>
        <w:right w:val="none" w:sz="0" w:space="0" w:color="auto"/>
      </w:divBdr>
    </w:div>
    <w:div w:id="331883111">
      <w:bodyDiv w:val="1"/>
      <w:marLeft w:val="0"/>
      <w:marRight w:val="0"/>
      <w:marTop w:val="0"/>
      <w:marBottom w:val="0"/>
      <w:divBdr>
        <w:top w:val="none" w:sz="0" w:space="0" w:color="auto"/>
        <w:left w:val="none" w:sz="0" w:space="0" w:color="auto"/>
        <w:bottom w:val="none" w:sz="0" w:space="0" w:color="auto"/>
        <w:right w:val="none" w:sz="0" w:space="0" w:color="auto"/>
      </w:divBdr>
    </w:div>
    <w:div w:id="333067933">
      <w:bodyDiv w:val="1"/>
      <w:marLeft w:val="0"/>
      <w:marRight w:val="0"/>
      <w:marTop w:val="0"/>
      <w:marBottom w:val="0"/>
      <w:divBdr>
        <w:top w:val="none" w:sz="0" w:space="0" w:color="auto"/>
        <w:left w:val="none" w:sz="0" w:space="0" w:color="auto"/>
        <w:bottom w:val="none" w:sz="0" w:space="0" w:color="auto"/>
        <w:right w:val="none" w:sz="0" w:space="0" w:color="auto"/>
      </w:divBdr>
    </w:div>
    <w:div w:id="334498311">
      <w:bodyDiv w:val="1"/>
      <w:marLeft w:val="0"/>
      <w:marRight w:val="0"/>
      <w:marTop w:val="0"/>
      <w:marBottom w:val="0"/>
      <w:divBdr>
        <w:top w:val="none" w:sz="0" w:space="0" w:color="auto"/>
        <w:left w:val="none" w:sz="0" w:space="0" w:color="auto"/>
        <w:bottom w:val="none" w:sz="0" w:space="0" w:color="auto"/>
        <w:right w:val="none" w:sz="0" w:space="0" w:color="auto"/>
      </w:divBdr>
    </w:div>
    <w:div w:id="334573690">
      <w:bodyDiv w:val="1"/>
      <w:marLeft w:val="0"/>
      <w:marRight w:val="0"/>
      <w:marTop w:val="0"/>
      <w:marBottom w:val="0"/>
      <w:divBdr>
        <w:top w:val="none" w:sz="0" w:space="0" w:color="auto"/>
        <w:left w:val="none" w:sz="0" w:space="0" w:color="auto"/>
        <w:bottom w:val="none" w:sz="0" w:space="0" w:color="auto"/>
        <w:right w:val="none" w:sz="0" w:space="0" w:color="auto"/>
      </w:divBdr>
    </w:div>
    <w:div w:id="337542852">
      <w:bodyDiv w:val="1"/>
      <w:marLeft w:val="0"/>
      <w:marRight w:val="0"/>
      <w:marTop w:val="0"/>
      <w:marBottom w:val="0"/>
      <w:divBdr>
        <w:top w:val="none" w:sz="0" w:space="0" w:color="auto"/>
        <w:left w:val="none" w:sz="0" w:space="0" w:color="auto"/>
        <w:bottom w:val="none" w:sz="0" w:space="0" w:color="auto"/>
        <w:right w:val="none" w:sz="0" w:space="0" w:color="auto"/>
      </w:divBdr>
    </w:div>
    <w:div w:id="341788389">
      <w:bodyDiv w:val="1"/>
      <w:marLeft w:val="0"/>
      <w:marRight w:val="0"/>
      <w:marTop w:val="0"/>
      <w:marBottom w:val="0"/>
      <w:divBdr>
        <w:top w:val="none" w:sz="0" w:space="0" w:color="auto"/>
        <w:left w:val="none" w:sz="0" w:space="0" w:color="auto"/>
        <w:bottom w:val="none" w:sz="0" w:space="0" w:color="auto"/>
        <w:right w:val="none" w:sz="0" w:space="0" w:color="auto"/>
      </w:divBdr>
    </w:div>
    <w:div w:id="343748821">
      <w:bodyDiv w:val="1"/>
      <w:marLeft w:val="0"/>
      <w:marRight w:val="0"/>
      <w:marTop w:val="0"/>
      <w:marBottom w:val="0"/>
      <w:divBdr>
        <w:top w:val="none" w:sz="0" w:space="0" w:color="auto"/>
        <w:left w:val="none" w:sz="0" w:space="0" w:color="auto"/>
        <w:bottom w:val="none" w:sz="0" w:space="0" w:color="auto"/>
        <w:right w:val="none" w:sz="0" w:space="0" w:color="auto"/>
      </w:divBdr>
    </w:div>
    <w:div w:id="344288017">
      <w:bodyDiv w:val="1"/>
      <w:marLeft w:val="0"/>
      <w:marRight w:val="0"/>
      <w:marTop w:val="0"/>
      <w:marBottom w:val="0"/>
      <w:divBdr>
        <w:top w:val="none" w:sz="0" w:space="0" w:color="auto"/>
        <w:left w:val="none" w:sz="0" w:space="0" w:color="auto"/>
        <w:bottom w:val="none" w:sz="0" w:space="0" w:color="auto"/>
        <w:right w:val="none" w:sz="0" w:space="0" w:color="auto"/>
      </w:divBdr>
    </w:div>
    <w:div w:id="349375200">
      <w:bodyDiv w:val="1"/>
      <w:marLeft w:val="0"/>
      <w:marRight w:val="0"/>
      <w:marTop w:val="0"/>
      <w:marBottom w:val="0"/>
      <w:divBdr>
        <w:top w:val="none" w:sz="0" w:space="0" w:color="auto"/>
        <w:left w:val="none" w:sz="0" w:space="0" w:color="auto"/>
        <w:bottom w:val="none" w:sz="0" w:space="0" w:color="auto"/>
        <w:right w:val="none" w:sz="0" w:space="0" w:color="auto"/>
      </w:divBdr>
    </w:div>
    <w:div w:id="349916377">
      <w:bodyDiv w:val="1"/>
      <w:marLeft w:val="0"/>
      <w:marRight w:val="0"/>
      <w:marTop w:val="0"/>
      <w:marBottom w:val="0"/>
      <w:divBdr>
        <w:top w:val="none" w:sz="0" w:space="0" w:color="auto"/>
        <w:left w:val="none" w:sz="0" w:space="0" w:color="auto"/>
        <w:bottom w:val="none" w:sz="0" w:space="0" w:color="auto"/>
        <w:right w:val="none" w:sz="0" w:space="0" w:color="auto"/>
      </w:divBdr>
    </w:div>
    <w:div w:id="350765332">
      <w:bodyDiv w:val="1"/>
      <w:marLeft w:val="0"/>
      <w:marRight w:val="0"/>
      <w:marTop w:val="0"/>
      <w:marBottom w:val="0"/>
      <w:divBdr>
        <w:top w:val="none" w:sz="0" w:space="0" w:color="auto"/>
        <w:left w:val="none" w:sz="0" w:space="0" w:color="auto"/>
        <w:bottom w:val="none" w:sz="0" w:space="0" w:color="auto"/>
        <w:right w:val="none" w:sz="0" w:space="0" w:color="auto"/>
      </w:divBdr>
    </w:div>
    <w:div w:id="352657214">
      <w:bodyDiv w:val="1"/>
      <w:marLeft w:val="0"/>
      <w:marRight w:val="0"/>
      <w:marTop w:val="0"/>
      <w:marBottom w:val="0"/>
      <w:divBdr>
        <w:top w:val="none" w:sz="0" w:space="0" w:color="auto"/>
        <w:left w:val="none" w:sz="0" w:space="0" w:color="auto"/>
        <w:bottom w:val="none" w:sz="0" w:space="0" w:color="auto"/>
        <w:right w:val="none" w:sz="0" w:space="0" w:color="auto"/>
      </w:divBdr>
    </w:div>
    <w:div w:id="356853796">
      <w:bodyDiv w:val="1"/>
      <w:marLeft w:val="0"/>
      <w:marRight w:val="0"/>
      <w:marTop w:val="0"/>
      <w:marBottom w:val="0"/>
      <w:divBdr>
        <w:top w:val="none" w:sz="0" w:space="0" w:color="auto"/>
        <w:left w:val="none" w:sz="0" w:space="0" w:color="auto"/>
        <w:bottom w:val="none" w:sz="0" w:space="0" w:color="auto"/>
        <w:right w:val="none" w:sz="0" w:space="0" w:color="auto"/>
      </w:divBdr>
    </w:div>
    <w:div w:id="357201394">
      <w:bodyDiv w:val="1"/>
      <w:marLeft w:val="0"/>
      <w:marRight w:val="0"/>
      <w:marTop w:val="0"/>
      <w:marBottom w:val="0"/>
      <w:divBdr>
        <w:top w:val="none" w:sz="0" w:space="0" w:color="auto"/>
        <w:left w:val="none" w:sz="0" w:space="0" w:color="auto"/>
        <w:bottom w:val="none" w:sz="0" w:space="0" w:color="auto"/>
        <w:right w:val="none" w:sz="0" w:space="0" w:color="auto"/>
      </w:divBdr>
    </w:div>
    <w:div w:id="357437301">
      <w:bodyDiv w:val="1"/>
      <w:marLeft w:val="0"/>
      <w:marRight w:val="0"/>
      <w:marTop w:val="0"/>
      <w:marBottom w:val="0"/>
      <w:divBdr>
        <w:top w:val="none" w:sz="0" w:space="0" w:color="auto"/>
        <w:left w:val="none" w:sz="0" w:space="0" w:color="auto"/>
        <w:bottom w:val="none" w:sz="0" w:space="0" w:color="auto"/>
        <w:right w:val="none" w:sz="0" w:space="0" w:color="auto"/>
      </w:divBdr>
    </w:div>
    <w:div w:id="357898760">
      <w:bodyDiv w:val="1"/>
      <w:marLeft w:val="0"/>
      <w:marRight w:val="0"/>
      <w:marTop w:val="0"/>
      <w:marBottom w:val="0"/>
      <w:divBdr>
        <w:top w:val="none" w:sz="0" w:space="0" w:color="auto"/>
        <w:left w:val="none" w:sz="0" w:space="0" w:color="auto"/>
        <w:bottom w:val="none" w:sz="0" w:space="0" w:color="auto"/>
        <w:right w:val="none" w:sz="0" w:space="0" w:color="auto"/>
      </w:divBdr>
    </w:div>
    <w:div w:id="361394539">
      <w:bodyDiv w:val="1"/>
      <w:marLeft w:val="0"/>
      <w:marRight w:val="0"/>
      <w:marTop w:val="0"/>
      <w:marBottom w:val="0"/>
      <w:divBdr>
        <w:top w:val="none" w:sz="0" w:space="0" w:color="auto"/>
        <w:left w:val="none" w:sz="0" w:space="0" w:color="auto"/>
        <w:bottom w:val="none" w:sz="0" w:space="0" w:color="auto"/>
        <w:right w:val="none" w:sz="0" w:space="0" w:color="auto"/>
      </w:divBdr>
    </w:div>
    <w:div w:id="362218673">
      <w:bodyDiv w:val="1"/>
      <w:marLeft w:val="0"/>
      <w:marRight w:val="0"/>
      <w:marTop w:val="0"/>
      <w:marBottom w:val="0"/>
      <w:divBdr>
        <w:top w:val="none" w:sz="0" w:space="0" w:color="auto"/>
        <w:left w:val="none" w:sz="0" w:space="0" w:color="auto"/>
        <w:bottom w:val="none" w:sz="0" w:space="0" w:color="auto"/>
        <w:right w:val="none" w:sz="0" w:space="0" w:color="auto"/>
      </w:divBdr>
    </w:div>
    <w:div w:id="364596795">
      <w:bodyDiv w:val="1"/>
      <w:marLeft w:val="0"/>
      <w:marRight w:val="0"/>
      <w:marTop w:val="0"/>
      <w:marBottom w:val="0"/>
      <w:divBdr>
        <w:top w:val="none" w:sz="0" w:space="0" w:color="auto"/>
        <w:left w:val="none" w:sz="0" w:space="0" w:color="auto"/>
        <w:bottom w:val="none" w:sz="0" w:space="0" w:color="auto"/>
        <w:right w:val="none" w:sz="0" w:space="0" w:color="auto"/>
      </w:divBdr>
    </w:div>
    <w:div w:id="366026386">
      <w:bodyDiv w:val="1"/>
      <w:marLeft w:val="0"/>
      <w:marRight w:val="0"/>
      <w:marTop w:val="0"/>
      <w:marBottom w:val="0"/>
      <w:divBdr>
        <w:top w:val="none" w:sz="0" w:space="0" w:color="auto"/>
        <w:left w:val="none" w:sz="0" w:space="0" w:color="auto"/>
        <w:bottom w:val="none" w:sz="0" w:space="0" w:color="auto"/>
        <w:right w:val="none" w:sz="0" w:space="0" w:color="auto"/>
      </w:divBdr>
    </w:div>
    <w:div w:id="366836925">
      <w:bodyDiv w:val="1"/>
      <w:marLeft w:val="0"/>
      <w:marRight w:val="0"/>
      <w:marTop w:val="0"/>
      <w:marBottom w:val="0"/>
      <w:divBdr>
        <w:top w:val="none" w:sz="0" w:space="0" w:color="auto"/>
        <w:left w:val="none" w:sz="0" w:space="0" w:color="auto"/>
        <w:bottom w:val="none" w:sz="0" w:space="0" w:color="auto"/>
        <w:right w:val="none" w:sz="0" w:space="0" w:color="auto"/>
      </w:divBdr>
    </w:div>
    <w:div w:id="367412592">
      <w:bodyDiv w:val="1"/>
      <w:marLeft w:val="0"/>
      <w:marRight w:val="0"/>
      <w:marTop w:val="0"/>
      <w:marBottom w:val="0"/>
      <w:divBdr>
        <w:top w:val="none" w:sz="0" w:space="0" w:color="auto"/>
        <w:left w:val="none" w:sz="0" w:space="0" w:color="auto"/>
        <w:bottom w:val="none" w:sz="0" w:space="0" w:color="auto"/>
        <w:right w:val="none" w:sz="0" w:space="0" w:color="auto"/>
      </w:divBdr>
    </w:div>
    <w:div w:id="368145516">
      <w:bodyDiv w:val="1"/>
      <w:marLeft w:val="0"/>
      <w:marRight w:val="0"/>
      <w:marTop w:val="0"/>
      <w:marBottom w:val="0"/>
      <w:divBdr>
        <w:top w:val="none" w:sz="0" w:space="0" w:color="auto"/>
        <w:left w:val="none" w:sz="0" w:space="0" w:color="auto"/>
        <w:bottom w:val="none" w:sz="0" w:space="0" w:color="auto"/>
        <w:right w:val="none" w:sz="0" w:space="0" w:color="auto"/>
      </w:divBdr>
    </w:div>
    <w:div w:id="369501837">
      <w:bodyDiv w:val="1"/>
      <w:marLeft w:val="0"/>
      <w:marRight w:val="0"/>
      <w:marTop w:val="0"/>
      <w:marBottom w:val="0"/>
      <w:divBdr>
        <w:top w:val="none" w:sz="0" w:space="0" w:color="auto"/>
        <w:left w:val="none" w:sz="0" w:space="0" w:color="auto"/>
        <w:bottom w:val="none" w:sz="0" w:space="0" w:color="auto"/>
        <w:right w:val="none" w:sz="0" w:space="0" w:color="auto"/>
      </w:divBdr>
    </w:div>
    <w:div w:id="372119329">
      <w:bodyDiv w:val="1"/>
      <w:marLeft w:val="0"/>
      <w:marRight w:val="0"/>
      <w:marTop w:val="0"/>
      <w:marBottom w:val="0"/>
      <w:divBdr>
        <w:top w:val="none" w:sz="0" w:space="0" w:color="auto"/>
        <w:left w:val="none" w:sz="0" w:space="0" w:color="auto"/>
        <w:bottom w:val="none" w:sz="0" w:space="0" w:color="auto"/>
        <w:right w:val="none" w:sz="0" w:space="0" w:color="auto"/>
      </w:divBdr>
    </w:div>
    <w:div w:id="372468185">
      <w:bodyDiv w:val="1"/>
      <w:marLeft w:val="0"/>
      <w:marRight w:val="0"/>
      <w:marTop w:val="0"/>
      <w:marBottom w:val="0"/>
      <w:divBdr>
        <w:top w:val="none" w:sz="0" w:space="0" w:color="auto"/>
        <w:left w:val="none" w:sz="0" w:space="0" w:color="auto"/>
        <w:bottom w:val="none" w:sz="0" w:space="0" w:color="auto"/>
        <w:right w:val="none" w:sz="0" w:space="0" w:color="auto"/>
      </w:divBdr>
    </w:div>
    <w:div w:id="376202748">
      <w:bodyDiv w:val="1"/>
      <w:marLeft w:val="0"/>
      <w:marRight w:val="0"/>
      <w:marTop w:val="0"/>
      <w:marBottom w:val="0"/>
      <w:divBdr>
        <w:top w:val="none" w:sz="0" w:space="0" w:color="auto"/>
        <w:left w:val="none" w:sz="0" w:space="0" w:color="auto"/>
        <w:bottom w:val="none" w:sz="0" w:space="0" w:color="auto"/>
        <w:right w:val="none" w:sz="0" w:space="0" w:color="auto"/>
      </w:divBdr>
    </w:div>
    <w:div w:id="380058138">
      <w:bodyDiv w:val="1"/>
      <w:marLeft w:val="0"/>
      <w:marRight w:val="0"/>
      <w:marTop w:val="0"/>
      <w:marBottom w:val="0"/>
      <w:divBdr>
        <w:top w:val="none" w:sz="0" w:space="0" w:color="auto"/>
        <w:left w:val="none" w:sz="0" w:space="0" w:color="auto"/>
        <w:bottom w:val="none" w:sz="0" w:space="0" w:color="auto"/>
        <w:right w:val="none" w:sz="0" w:space="0" w:color="auto"/>
      </w:divBdr>
    </w:div>
    <w:div w:id="383141814">
      <w:bodyDiv w:val="1"/>
      <w:marLeft w:val="0"/>
      <w:marRight w:val="0"/>
      <w:marTop w:val="0"/>
      <w:marBottom w:val="0"/>
      <w:divBdr>
        <w:top w:val="none" w:sz="0" w:space="0" w:color="auto"/>
        <w:left w:val="none" w:sz="0" w:space="0" w:color="auto"/>
        <w:bottom w:val="none" w:sz="0" w:space="0" w:color="auto"/>
        <w:right w:val="none" w:sz="0" w:space="0" w:color="auto"/>
      </w:divBdr>
    </w:div>
    <w:div w:id="383526338">
      <w:bodyDiv w:val="1"/>
      <w:marLeft w:val="0"/>
      <w:marRight w:val="0"/>
      <w:marTop w:val="0"/>
      <w:marBottom w:val="0"/>
      <w:divBdr>
        <w:top w:val="none" w:sz="0" w:space="0" w:color="auto"/>
        <w:left w:val="none" w:sz="0" w:space="0" w:color="auto"/>
        <w:bottom w:val="none" w:sz="0" w:space="0" w:color="auto"/>
        <w:right w:val="none" w:sz="0" w:space="0" w:color="auto"/>
      </w:divBdr>
    </w:div>
    <w:div w:id="388070847">
      <w:bodyDiv w:val="1"/>
      <w:marLeft w:val="0"/>
      <w:marRight w:val="0"/>
      <w:marTop w:val="0"/>
      <w:marBottom w:val="0"/>
      <w:divBdr>
        <w:top w:val="none" w:sz="0" w:space="0" w:color="auto"/>
        <w:left w:val="none" w:sz="0" w:space="0" w:color="auto"/>
        <w:bottom w:val="none" w:sz="0" w:space="0" w:color="auto"/>
        <w:right w:val="none" w:sz="0" w:space="0" w:color="auto"/>
      </w:divBdr>
    </w:div>
    <w:div w:id="388116921">
      <w:bodyDiv w:val="1"/>
      <w:marLeft w:val="0"/>
      <w:marRight w:val="0"/>
      <w:marTop w:val="0"/>
      <w:marBottom w:val="0"/>
      <w:divBdr>
        <w:top w:val="none" w:sz="0" w:space="0" w:color="auto"/>
        <w:left w:val="none" w:sz="0" w:space="0" w:color="auto"/>
        <w:bottom w:val="none" w:sz="0" w:space="0" w:color="auto"/>
        <w:right w:val="none" w:sz="0" w:space="0" w:color="auto"/>
      </w:divBdr>
    </w:div>
    <w:div w:id="395278074">
      <w:bodyDiv w:val="1"/>
      <w:marLeft w:val="0"/>
      <w:marRight w:val="0"/>
      <w:marTop w:val="0"/>
      <w:marBottom w:val="0"/>
      <w:divBdr>
        <w:top w:val="none" w:sz="0" w:space="0" w:color="auto"/>
        <w:left w:val="none" w:sz="0" w:space="0" w:color="auto"/>
        <w:bottom w:val="none" w:sz="0" w:space="0" w:color="auto"/>
        <w:right w:val="none" w:sz="0" w:space="0" w:color="auto"/>
      </w:divBdr>
    </w:div>
    <w:div w:id="399332489">
      <w:bodyDiv w:val="1"/>
      <w:marLeft w:val="0"/>
      <w:marRight w:val="0"/>
      <w:marTop w:val="0"/>
      <w:marBottom w:val="0"/>
      <w:divBdr>
        <w:top w:val="none" w:sz="0" w:space="0" w:color="auto"/>
        <w:left w:val="none" w:sz="0" w:space="0" w:color="auto"/>
        <w:bottom w:val="none" w:sz="0" w:space="0" w:color="auto"/>
        <w:right w:val="none" w:sz="0" w:space="0" w:color="auto"/>
      </w:divBdr>
    </w:div>
    <w:div w:id="408617081">
      <w:bodyDiv w:val="1"/>
      <w:marLeft w:val="0"/>
      <w:marRight w:val="0"/>
      <w:marTop w:val="0"/>
      <w:marBottom w:val="0"/>
      <w:divBdr>
        <w:top w:val="none" w:sz="0" w:space="0" w:color="auto"/>
        <w:left w:val="none" w:sz="0" w:space="0" w:color="auto"/>
        <w:bottom w:val="none" w:sz="0" w:space="0" w:color="auto"/>
        <w:right w:val="none" w:sz="0" w:space="0" w:color="auto"/>
      </w:divBdr>
    </w:div>
    <w:div w:id="408696164">
      <w:bodyDiv w:val="1"/>
      <w:marLeft w:val="0"/>
      <w:marRight w:val="0"/>
      <w:marTop w:val="0"/>
      <w:marBottom w:val="0"/>
      <w:divBdr>
        <w:top w:val="none" w:sz="0" w:space="0" w:color="auto"/>
        <w:left w:val="none" w:sz="0" w:space="0" w:color="auto"/>
        <w:bottom w:val="none" w:sz="0" w:space="0" w:color="auto"/>
        <w:right w:val="none" w:sz="0" w:space="0" w:color="auto"/>
      </w:divBdr>
    </w:div>
    <w:div w:id="409734934">
      <w:bodyDiv w:val="1"/>
      <w:marLeft w:val="0"/>
      <w:marRight w:val="0"/>
      <w:marTop w:val="0"/>
      <w:marBottom w:val="0"/>
      <w:divBdr>
        <w:top w:val="none" w:sz="0" w:space="0" w:color="auto"/>
        <w:left w:val="none" w:sz="0" w:space="0" w:color="auto"/>
        <w:bottom w:val="none" w:sz="0" w:space="0" w:color="auto"/>
        <w:right w:val="none" w:sz="0" w:space="0" w:color="auto"/>
      </w:divBdr>
    </w:div>
    <w:div w:id="410473822">
      <w:bodyDiv w:val="1"/>
      <w:marLeft w:val="0"/>
      <w:marRight w:val="0"/>
      <w:marTop w:val="0"/>
      <w:marBottom w:val="0"/>
      <w:divBdr>
        <w:top w:val="none" w:sz="0" w:space="0" w:color="auto"/>
        <w:left w:val="none" w:sz="0" w:space="0" w:color="auto"/>
        <w:bottom w:val="none" w:sz="0" w:space="0" w:color="auto"/>
        <w:right w:val="none" w:sz="0" w:space="0" w:color="auto"/>
      </w:divBdr>
    </w:div>
    <w:div w:id="425813198">
      <w:bodyDiv w:val="1"/>
      <w:marLeft w:val="0"/>
      <w:marRight w:val="0"/>
      <w:marTop w:val="0"/>
      <w:marBottom w:val="0"/>
      <w:divBdr>
        <w:top w:val="none" w:sz="0" w:space="0" w:color="auto"/>
        <w:left w:val="none" w:sz="0" w:space="0" w:color="auto"/>
        <w:bottom w:val="none" w:sz="0" w:space="0" w:color="auto"/>
        <w:right w:val="none" w:sz="0" w:space="0" w:color="auto"/>
      </w:divBdr>
    </w:div>
    <w:div w:id="426388807">
      <w:bodyDiv w:val="1"/>
      <w:marLeft w:val="0"/>
      <w:marRight w:val="0"/>
      <w:marTop w:val="0"/>
      <w:marBottom w:val="0"/>
      <w:divBdr>
        <w:top w:val="none" w:sz="0" w:space="0" w:color="auto"/>
        <w:left w:val="none" w:sz="0" w:space="0" w:color="auto"/>
        <w:bottom w:val="none" w:sz="0" w:space="0" w:color="auto"/>
        <w:right w:val="none" w:sz="0" w:space="0" w:color="auto"/>
      </w:divBdr>
    </w:div>
    <w:div w:id="427311115">
      <w:bodyDiv w:val="1"/>
      <w:marLeft w:val="0"/>
      <w:marRight w:val="0"/>
      <w:marTop w:val="0"/>
      <w:marBottom w:val="0"/>
      <w:divBdr>
        <w:top w:val="none" w:sz="0" w:space="0" w:color="auto"/>
        <w:left w:val="none" w:sz="0" w:space="0" w:color="auto"/>
        <w:bottom w:val="none" w:sz="0" w:space="0" w:color="auto"/>
        <w:right w:val="none" w:sz="0" w:space="0" w:color="auto"/>
      </w:divBdr>
    </w:div>
    <w:div w:id="429158422">
      <w:bodyDiv w:val="1"/>
      <w:marLeft w:val="0"/>
      <w:marRight w:val="0"/>
      <w:marTop w:val="0"/>
      <w:marBottom w:val="0"/>
      <w:divBdr>
        <w:top w:val="none" w:sz="0" w:space="0" w:color="auto"/>
        <w:left w:val="none" w:sz="0" w:space="0" w:color="auto"/>
        <w:bottom w:val="none" w:sz="0" w:space="0" w:color="auto"/>
        <w:right w:val="none" w:sz="0" w:space="0" w:color="auto"/>
      </w:divBdr>
    </w:div>
    <w:div w:id="432553026">
      <w:bodyDiv w:val="1"/>
      <w:marLeft w:val="0"/>
      <w:marRight w:val="0"/>
      <w:marTop w:val="0"/>
      <w:marBottom w:val="0"/>
      <w:divBdr>
        <w:top w:val="none" w:sz="0" w:space="0" w:color="auto"/>
        <w:left w:val="none" w:sz="0" w:space="0" w:color="auto"/>
        <w:bottom w:val="none" w:sz="0" w:space="0" w:color="auto"/>
        <w:right w:val="none" w:sz="0" w:space="0" w:color="auto"/>
      </w:divBdr>
    </w:div>
    <w:div w:id="433718953">
      <w:bodyDiv w:val="1"/>
      <w:marLeft w:val="0"/>
      <w:marRight w:val="0"/>
      <w:marTop w:val="0"/>
      <w:marBottom w:val="0"/>
      <w:divBdr>
        <w:top w:val="none" w:sz="0" w:space="0" w:color="auto"/>
        <w:left w:val="none" w:sz="0" w:space="0" w:color="auto"/>
        <w:bottom w:val="none" w:sz="0" w:space="0" w:color="auto"/>
        <w:right w:val="none" w:sz="0" w:space="0" w:color="auto"/>
      </w:divBdr>
    </w:div>
    <w:div w:id="434979780">
      <w:bodyDiv w:val="1"/>
      <w:marLeft w:val="0"/>
      <w:marRight w:val="0"/>
      <w:marTop w:val="0"/>
      <w:marBottom w:val="0"/>
      <w:divBdr>
        <w:top w:val="none" w:sz="0" w:space="0" w:color="auto"/>
        <w:left w:val="none" w:sz="0" w:space="0" w:color="auto"/>
        <w:bottom w:val="none" w:sz="0" w:space="0" w:color="auto"/>
        <w:right w:val="none" w:sz="0" w:space="0" w:color="auto"/>
      </w:divBdr>
    </w:div>
    <w:div w:id="435515206">
      <w:bodyDiv w:val="1"/>
      <w:marLeft w:val="0"/>
      <w:marRight w:val="0"/>
      <w:marTop w:val="0"/>
      <w:marBottom w:val="0"/>
      <w:divBdr>
        <w:top w:val="none" w:sz="0" w:space="0" w:color="auto"/>
        <w:left w:val="none" w:sz="0" w:space="0" w:color="auto"/>
        <w:bottom w:val="none" w:sz="0" w:space="0" w:color="auto"/>
        <w:right w:val="none" w:sz="0" w:space="0" w:color="auto"/>
      </w:divBdr>
    </w:div>
    <w:div w:id="440537903">
      <w:bodyDiv w:val="1"/>
      <w:marLeft w:val="0"/>
      <w:marRight w:val="0"/>
      <w:marTop w:val="0"/>
      <w:marBottom w:val="0"/>
      <w:divBdr>
        <w:top w:val="none" w:sz="0" w:space="0" w:color="auto"/>
        <w:left w:val="none" w:sz="0" w:space="0" w:color="auto"/>
        <w:bottom w:val="none" w:sz="0" w:space="0" w:color="auto"/>
        <w:right w:val="none" w:sz="0" w:space="0" w:color="auto"/>
      </w:divBdr>
    </w:div>
    <w:div w:id="441463747">
      <w:bodyDiv w:val="1"/>
      <w:marLeft w:val="0"/>
      <w:marRight w:val="0"/>
      <w:marTop w:val="0"/>
      <w:marBottom w:val="0"/>
      <w:divBdr>
        <w:top w:val="none" w:sz="0" w:space="0" w:color="auto"/>
        <w:left w:val="none" w:sz="0" w:space="0" w:color="auto"/>
        <w:bottom w:val="none" w:sz="0" w:space="0" w:color="auto"/>
        <w:right w:val="none" w:sz="0" w:space="0" w:color="auto"/>
      </w:divBdr>
    </w:div>
    <w:div w:id="442115061">
      <w:bodyDiv w:val="1"/>
      <w:marLeft w:val="0"/>
      <w:marRight w:val="0"/>
      <w:marTop w:val="0"/>
      <w:marBottom w:val="0"/>
      <w:divBdr>
        <w:top w:val="none" w:sz="0" w:space="0" w:color="auto"/>
        <w:left w:val="none" w:sz="0" w:space="0" w:color="auto"/>
        <w:bottom w:val="none" w:sz="0" w:space="0" w:color="auto"/>
        <w:right w:val="none" w:sz="0" w:space="0" w:color="auto"/>
      </w:divBdr>
    </w:div>
    <w:div w:id="444271727">
      <w:bodyDiv w:val="1"/>
      <w:marLeft w:val="0"/>
      <w:marRight w:val="0"/>
      <w:marTop w:val="0"/>
      <w:marBottom w:val="0"/>
      <w:divBdr>
        <w:top w:val="none" w:sz="0" w:space="0" w:color="auto"/>
        <w:left w:val="none" w:sz="0" w:space="0" w:color="auto"/>
        <w:bottom w:val="none" w:sz="0" w:space="0" w:color="auto"/>
        <w:right w:val="none" w:sz="0" w:space="0" w:color="auto"/>
      </w:divBdr>
    </w:div>
    <w:div w:id="444353735">
      <w:bodyDiv w:val="1"/>
      <w:marLeft w:val="0"/>
      <w:marRight w:val="0"/>
      <w:marTop w:val="0"/>
      <w:marBottom w:val="0"/>
      <w:divBdr>
        <w:top w:val="none" w:sz="0" w:space="0" w:color="auto"/>
        <w:left w:val="none" w:sz="0" w:space="0" w:color="auto"/>
        <w:bottom w:val="none" w:sz="0" w:space="0" w:color="auto"/>
        <w:right w:val="none" w:sz="0" w:space="0" w:color="auto"/>
      </w:divBdr>
    </w:div>
    <w:div w:id="447621969">
      <w:bodyDiv w:val="1"/>
      <w:marLeft w:val="0"/>
      <w:marRight w:val="0"/>
      <w:marTop w:val="0"/>
      <w:marBottom w:val="0"/>
      <w:divBdr>
        <w:top w:val="none" w:sz="0" w:space="0" w:color="auto"/>
        <w:left w:val="none" w:sz="0" w:space="0" w:color="auto"/>
        <w:bottom w:val="none" w:sz="0" w:space="0" w:color="auto"/>
        <w:right w:val="none" w:sz="0" w:space="0" w:color="auto"/>
      </w:divBdr>
    </w:div>
    <w:div w:id="449014952">
      <w:bodyDiv w:val="1"/>
      <w:marLeft w:val="0"/>
      <w:marRight w:val="0"/>
      <w:marTop w:val="0"/>
      <w:marBottom w:val="0"/>
      <w:divBdr>
        <w:top w:val="none" w:sz="0" w:space="0" w:color="auto"/>
        <w:left w:val="none" w:sz="0" w:space="0" w:color="auto"/>
        <w:bottom w:val="none" w:sz="0" w:space="0" w:color="auto"/>
        <w:right w:val="none" w:sz="0" w:space="0" w:color="auto"/>
      </w:divBdr>
    </w:div>
    <w:div w:id="449319197">
      <w:bodyDiv w:val="1"/>
      <w:marLeft w:val="0"/>
      <w:marRight w:val="0"/>
      <w:marTop w:val="0"/>
      <w:marBottom w:val="0"/>
      <w:divBdr>
        <w:top w:val="none" w:sz="0" w:space="0" w:color="auto"/>
        <w:left w:val="none" w:sz="0" w:space="0" w:color="auto"/>
        <w:bottom w:val="none" w:sz="0" w:space="0" w:color="auto"/>
        <w:right w:val="none" w:sz="0" w:space="0" w:color="auto"/>
      </w:divBdr>
    </w:div>
    <w:div w:id="450783545">
      <w:bodyDiv w:val="1"/>
      <w:marLeft w:val="0"/>
      <w:marRight w:val="0"/>
      <w:marTop w:val="0"/>
      <w:marBottom w:val="0"/>
      <w:divBdr>
        <w:top w:val="none" w:sz="0" w:space="0" w:color="auto"/>
        <w:left w:val="none" w:sz="0" w:space="0" w:color="auto"/>
        <w:bottom w:val="none" w:sz="0" w:space="0" w:color="auto"/>
        <w:right w:val="none" w:sz="0" w:space="0" w:color="auto"/>
      </w:divBdr>
    </w:div>
    <w:div w:id="452675402">
      <w:bodyDiv w:val="1"/>
      <w:marLeft w:val="0"/>
      <w:marRight w:val="0"/>
      <w:marTop w:val="0"/>
      <w:marBottom w:val="0"/>
      <w:divBdr>
        <w:top w:val="none" w:sz="0" w:space="0" w:color="auto"/>
        <w:left w:val="none" w:sz="0" w:space="0" w:color="auto"/>
        <w:bottom w:val="none" w:sz="0" w:space="0" w:color="auto"/>
        <w:right w:val="none" w:sz="0" w:space="0" w:color="auto"/>
      </w:divBdr>
    </w:div>
    <w:div w:id="458113999">
      <w:bodyDiv w:val="1"/>
      <w:marLeft w:val="0"/>
      <w:marRight w:val="0"/>
      <w:marTop w:val="0"/>
      <w:marBottom w:val="0"/>
      <w:divBdr>
        <w:top w:val="none" w:sz="0" w:space="0" w:color="auto"/>
        <w:left w:val="none" w:sz="0" w:space="0" w:color="auto"/>
        <w:bottom w:val="none" w:sz="0" w:space="0" w:color="auto"/>
        <w:right w:val="none" w:sz="0" w:space="0" w:color="auto"/>
      </w:divBdr>
    </w:div>
    <w:div w:id="458692340">
      <w:bodyDiv w:val="1"/>
      <w:marLeft w:val="0"/>
      <w:marRight w:val="0"/>
      <w:marTop w:val="0"/>
      <w:marBottom w:val="0"/>
      <w:divBdr>
        <w:top w:val="none" w:sz="0" w:space="0" w:color="auto"/>
        <w:left w:val="none" w:sz="0" w:space="0" w:color="auto"/>
        <w:bottom w:val="none" w:sz="0" w:space="0" w:color="auto"/>
        <w:right w:val="none" w:sz="0" w:space="0" w:color="auto"/>
      </w:divBdr>
    </w:div>
    <w:div w:id="460417605">
      <w:bodyDiv w:val="1"/>
      <w:marLeft w:val="0"/>
      <w:marRight w:val="0"/>
      <w:marTop w:val="0"/>
      <w:marBottom w:val="0"/>
      <w:divBdr>
        <w:top w:val="none" w:sz="0" w:space="0" w:color="auto"/>
        <w:left w:val="none" w:sz="0" w:space="0" w:color="auto"/>
        <w:bottom w:val="none" w:sz="0" w:space="0" w:color="auto"/>
        <w:right w:val="none" w:sz="0" w:space="0" w:color="auto"/>
      </w:divBdr>
    </w:div>
    <w:div w:id="461312057">
      <w:bodyDiv w:val="1"/>
      <w:marLeft w:val="0"/>
      <w:marRight w:val="0"/>
      <w:marTop w:val="0"/>
      <w:marBottom w:val="0"/>
      <w:divBdr>
        <w:top w:val="none" w:sz="0" w:space="0" w:color="auto"/>
        <w:left w:val="none" w:sz="0" w:space="0" w:color="auto"/>
        <w:bottom w:val="none" w:sz="0" w:space="0" w:color="auto"/>
        <w:right w:val="none" w:sz="0" w:space="0" w:color="auto"/>
      </w:divBdr>
    </w:div>
    <w:div w:id="467557433">
      <w:bodyDiv w:val="1"/>
      <w:marLeft w:val="0"/>
      <w:marRight w:val="0"/>
      <w:marTop w:val="0"/>
      <w:marBottom w:val="0"/>
      <w:divBdr>
        <w:top w:val="none" w:sz="0" w:space="0" w:color="auto"/>
        <w:left w:val="none" w:sz="0" w:space="0" w:color="auto"/>
        <w:bottom w:val="none" w:sz="0" w:space="0" w:color="auto"/>
        <w:right w:val="none" w:sz="0" w:space="0" w:color="auto"/>
      </w:divBdr>
    </w:div>
    <w:div w:id="467745582">
      <w:bodyDiv w:val="1"/>
      <w:marLeft w:val="0"/>
      <w:marRight w:val="0"/>
      <w:marTop w:val="0"/>
      <w:marBottom w:val="0"/>
      <w:divBdr>
        <w:top w:val="none" w:sz="0" w:space="0" w:color="auto"/>
        <w:left w:val="none" w:sz="0" w:space="0" w:color="auto"/>
        <w:bottom w:val="none" w:sz="0" w:space="0" w:color="auto"/>
        <w:right w:val="none" w:sz="0" w:space="0" w:color="auto"/>
      </w:divBdr>
    </w:div>
    <w:div w:id="471483719">
      <w:bodyDiv w:val="1"/>
      <w:marLeft w:val="0"/>
      <w:marRight w:val="0"/>
      <w:marTop w:val="0"/>
      <w:marBottom w:val="0"/>
      <w:divBdr>
        <w:top w:val="none" w:sz="0" w:space="0" w:color="auto"/>
        <w:left w:val="none" w:sz="0" w:space="0" w:color="auto"/>
        <w:bottom w:val="none" w:sz="0" w:space="0" w:color="auto"/>
        <w:right w:val="none" w:sz="0" w:space="0" w:color="auto"/>
      </w:divBdr>
    </w:div>
    <w:div w:id="472216415">
      <w:bodyDiv w:val="1"/>
      <w:marLeft w:val="0"/>
      <w:marRight w:val="0"/>
      <w:marTop w:val="0"/>
      <w:marBottom w:val="0"/>
      <w:divBdr>
        <w:top w:val="none" w:sz="0" w:space="0" w:color="auto"/>
        <w:left w:val="none" w:sz="0" w:space="0" w:color="auto"/>
        <w:bottom w:val="none" w:sz="0" w:space="0" w:color="auto"/>
        <w:right w:val="none" w:sz="0" w:space="0" w:color="auto"/>
      </w:divBdr>
    </w:div>
    <w:div w:id="474641164">
      <w:bodyDiv w:val="1"/>
      <w:marLeft w:val="0"/>
      <w:marRight w:val="0"/>
      <w:marTop w:val="0"/>
      <w:marBottom w:val="0"/>
      <w:divBdr>
        <w:top w:val="none" w:sz="0" w:space="0" w:color="auto"/>
        <w:left w:val="none" w:sz="0" w:space="0" w:color="auto"/>
        <w:bottom w:val="none" w:sz="0" w:space="0" w:color="auto"/>
        <w:right w:val="none" w:sz="0" w:space="0" w:color="auto"/>
      </w:divBdr>
    </w:div>
    <w:div w:id="476996852">
      <w:bodyDiv w:val="1"/>
      <w:marLeft w:val="0"/>
      <w:marRight w:val="0"/>
      <w:marTop w:val="0"/>
      <w:marBottom w:val="0"/>
      <w:divBdr>
        <w:top w:val="none" w:sz="0" w:space="0" w:color="auto"/>
        <w:left w:val="none" w:sz="0" w:space="0" w:color="auto"/>
        <w:bottom w:val="none" w:sz="0" w:space="0" w:color="auto"/>
        <w:right w:val="none" w:sz="0" w:space="0" w:color="auto"/>
      </w:divBdr>
    </w:div>
    <w:div w:id="482817636">
      <w:bodyDiv w:val="1"/>
      <w:marLeft w:val="0"/>
      <w:marRight w:val="0"/>
      <w:marTop w:val="0"/>
      <w:marBottom w:val="0"/>
      <w:divBdr>
        <w:top w:val="none" w:sz="0" w:space="0" w:color="auto"/>
        <w:left w:val="none" w:sz="0" w:space="0" w:color="auto"/>
        <w:bottom w:val="none" w:sz="0" w:space="0" w:color="auto"/>
        <w:right w:val="none" w:sz="0" w:space="0" w:color="auto"/>
      </w:divBdr>
    </w:div>
    <w:div w:id="487945667">
      <w:bodyDiv w:val="1"/>
      <w:marLeft w:val="0"/>
      <w:marRight w:val="0"/>
      <w:marTop w:val="0"/>
      <w:marBottom w:val="0"/>
      <w:divBdr>
        <w:top w:val="none" w:sz="0" w:space="0" w:color="auto"/>
        <w:left w:val="none" w:sz="0" w:space="0" w:color="auto"/>
        <w:bottom w:val="none" w:sz="0" w:space="0" w:color="auto"/>
        <w:right w:val="none" w:sz="0" w:space="0" w:color="auto"/>
      </w:divBdr>
    </w:div>
    <w:div w:id="490023410">
      <w:bodyDiv w:val="1"/>
      <w:marLeft w:val="0"/>
      <w:marRight w:val="0"/>
      <w:marTop w:val="0"/>
      <w:marBottom w:val="0"/>
      <w:divBdr>
        <w:top w:val="none" w:sz="0" w:space="0" w:color="auto"/>
        <w:left w:val="none" w:sz="0" w:space="0" w:color="auto"/>
        <w:bottom w:val="none" w:sz="0" w:space="0" w:color="auto"/>
        <w:right w:val="none" w:sz="0" w:space="0" w:color="auto"/>
      </w:divBdr>
    </w:div>
    <w:div w:id="491798359">
      <w:bodyDiv w:val="1"/>
      <w:marLeft w:val="0"/>
      <w:marRight w:val="0"/>
      <w:marTop w:val="0"/>
      <w:marBottom w:val="0"/>
      <w:divBdr>
        <w:top w:val="none" w:sz="0" w:space="0" w:color="auto"/>
        <w:left w:val="none" w:sz="0" w:space="0" w:color="auto"/>
        <w:bottom w:val="none" w:sz="0" w:space="0" w:color="auto"/>
        <w:right w:val="none" w:sz="0" w:space="0" w:color="auto"/>
      </w:divBdr>
    </w:div>
    <w:div w:id="497354685">
      <w:bodyDiv w:val="1"/>
      <w:marLeft w:val="0"/>
      <w:marRight w:val="0"/>
      <w:marTop w:val="0"/>
      <w:marBottom w:val="0"/>
      <w:divBdr>
        <w:top w:val="none" w:sz="0" w:space="0" w:color="auto"/>
        <w:left w:val="none" w:sz="0" w:space="0" w:color="auto"/>
        <w:bottom w:val="none" w:sz="0" w:space="0" w:color="auto"/>
        <w:right w:val="none" w:sz="0" w:space="0" w:color="auto"/>
      </w:divBdr>
    </w:div>
    <w:div w:id="503206248">
      <w:bodyDiv w:val="1"/>
      <w:marLeft w:val="0"/>
      <w:marRight w:val="0"/>
      <w:marTop w:val="0"/>
      <w:marBottom w:val="0"/>
      <w:divBdr>
        <w:top w:val="none" w:sz="0" w:space="0" w:color="auto"/>
        <w:left w:val="none" w:sz="0" w:space="0" w:color="auto"/>
        <w:bottom w:val="none" w:sz="0" w:space="0" w:color="auto"/>
        <w:right w:val="none" w:sz="0" w:space="0" w:color="auto"/>
      </w:divBdr>
    </w:div>
    <w:div w:id="506941475">
      <w:bodyDiv w:val="1"/>
      <w:marLeft w:val="0"/>
      <w:marRight w:val="0"/>
      <w:marTop w:val="0"/>
      <w:marBottom w:val="0"/>
      <w:divBdr>
        <w:top w:val="none" w:sz="0" w:space="0" w:color="auto"/>
        <w:left w:val="none" w:sz="0" w:space="0" w:color="auto"/>
        <w:bottom w:val="none" w:sz="0" w:space="0" w:color="auto"/>
        <w:right w:val="none" w:sz="0" w:space="0" w:color="auto"/>
      </w:divBdr>
    </w:div>
    <w:div w:id="514003209">
      <w:bodyDiv w:val="1"/>
      <w:marLeft w:val="0"/>
      <w:marRight w:val="0"/>
      <w:marTop w:val="0"/>
      <w:marBottom w:val="0"/>
      <w:divBdr>
        <w:top w:val="none" w:sz="0" w:space="0" w:color="auto"/>
        <w:left w:val="none" w:sz="0" w:space="0" w:color="auto"/>
        <w:bottom w:val="none" w:sz="0" w:space="0" w:color="auto"/>
        <w:right w:val="none" w:sz="0" w:space="0" w:color="auto"/>
      </w:divBdr>
    </w:div>
    <w:div w:id="515310701">
      <w:bodyDiv w:val="1"/>
      <w:marLeft w:val="0"/>
      <w:marRight w:val="0"/>
      <w:marTop w:val="0"/>
      <w:marBottom w:val="0"/>
      <w:divBdr>
        <w:top w:val="none" w:sz="0" w:space="0" w:color="auto"/>
        <w:left w:val="none" w:sz="0" w:space="0" w:color="auto"/>
        <w:bottom w:val="none" w:sz="0" w:space="0" w:color="auto"/>
        <w:right w:val="none" w:sz="0" w:space="0" w:color="auto"/>
      </w:divBdr>
    </w:div>
    <w:div w:id="533272649">
      <w:bodyDiv w:val="1"/>
      <w:marLeft w:val="0"/>
      <w:marRight w:val="0"/>
      <w:marTop w:val="0"/>
      <w:marBottom w:val="0"/>
      <w:divBdr>
        <w:top w:val="none" w:sz="0" w:space="0" w:color="auto"/>
        <w:left w:val="none" w:sz="0" w:space="0" w:color="auto"/>
        <w:bottom w:val="none" w:sz="0" w:space="0" w:color="auto"/>
        <w:right w:val="none" w:sz="0" w:space="0" w:color="auto"/>
      </w:divBdr>
    </w:div>
    <w:div w:id="533537883">
      <w:bodyDiv w:val="1"/>
      <w:marLeft w:val="0"/>
      <w:marRight w:val="0"/>
      <w:marTop w:val="0"/>
      <w:marBottom w:val="0"/>
      <w:divBdr>
        <w:top w:val="none" w:sz="0" w:space="0" w:color="auto"/>
        <w:left w:val="none" w:sz="0" w:space="0" w:color="auto"/>
        <w:bottom w:val="none" w:sz="0" w:space="0" w:color="auto"/>
        <w:right w:val="none" w:sz="0" w:space="0" w:color="auto"/>
      </w:divBdr>
    </w:div>
    <w:div w:id="533813519">
      <w:bodyDiv w:val="1"/>
      <w:marLeft w:val="0"/>
      <w:marRight w:val="0"/>
      <w:marTop w:val="0"/>
      <w:marBottom w:val="0"/>
      <w:divBdr>
        <w:top w:val="none" w:sz="0" w:space="0" w:color="auto"/>
        <w:left w:val="none" w:sz="0" w:space="0" w:color="auto"/>
        <w:bottom w:val="none" w:sz="0" w:space="0" w:color="auto"/>
        <w:right w:val="none" w:sz="0" w:space="0" w:color="auto"/>
      </w:divBdr>
    </w:div>
    <w:div w:id="535234664">
      <w:bodyDiv w:val="1"/>
      <w:marLeft w:val="0"/>
      <w:marRight w:val="0"/>
      <w:marTop w:val="0"/>
      <w:marBottom w:val="0"/>
      <w:divBdr>
        <w:top w:val="none" w:sz="0" w:space="0" w:color="auto"/>
        <w:left w:val="none" w:sz="0" w:space="0" w:color="auto"/>
        <w:bottom w:val="none" w:sz="0" w:space="0" w:color="auto"/>
        <w:right w:val="none" w:sz="0" w:space="0" w:color="auto"/>
      </w:divBdr>
    </w:div>
    <w:div w:id="537819226">
      <w:bodyDiv w:val="1"/>
      <w:marLeft w:val="0"/>
      <w:marRight w:val="0"/>
      <w:marTop w:val="0"/>
      <w:marBottom w:val="0"/>
      <w:divBdr>
        <w:top w:val="none" w:sz="0" w:space="0" w:color="auto"/>
        <w:left w:val="none" w:sz="0" w:space="0" w:color="auto"/>
        <w:bottom w:val="none" w:sz="0" w:space="0" w:color="auto"/>
        <w:right w:val="none" w:sz="0" w:space="0" w:color="auto"/>
      </w:divBdr>
    </w:div>
    <w:div w:id="551311268">
      <w:bodyDiv w:val="1"/>
      <w:marLeft w:val="0"/>
      <w:marRight w:val="0"/>
      <w:marTop w:val="0"/>
      <w:marBottom w:val="0"/>
      <w:divBdr>
        <w:top w:val="none" w:sz="0" w:space="0" w:color="auto"/>
        <w:left w:val="none" w:sz="0" w:space="0" w:color="auto"/>
        <w:bottom w:val="none" w:sz="0" w:space="0" w:color="auto"/>
        <w:right w:val="none" w:sz="0" w:space="0" w:color="auto"/>
      </w:divBdr>
    </w:div>
    <w:div w:id="554901591">
      <w:bodyDiv w:val="1"/>
      <w:marLeft w:val="0"/>
      <w:marRight w:val="0"/>
      <w:marTop w:val="0"/>
      <w:marBottom w:val="0"/>
      <w:divBdr>
        <w:top w:val="none" w:sz="0" w:space="0" w:color="auto"/>
        <w:left w:val="none" w:sz="0" w:space="0" w:color="auto"/>
        <w:bottom w:val="none" w:sz="0" w:space="0" w:color="auto"/>
        <w:right w:val="none" w:sz="0" w:space="0" w:color="auto"/>
      </w:divBdr>
    </w:div>
    <w:div w:id="555121428">
      <w:bodyDiv w:val="1"/>
      <w:marLeft w:val="0"/>
      <w:marRight w:val="0"/>
      <w:marTop w:val="0"/>
      <w:marBottom w:val="0"/>
      <w:divBdr>
        <w:top w:val="none" w:sz="0" w:space="0" w:color="auto"/>
        <w:left w:val="none" w:sz="0" w:space="0" w:color="auto"/>
        <w:bottom w:val="none" w:sz="0" w:space="0" w:color="auto"/>
        <w:right w:val="none" w:sz="0" w:space="0" w:color="auto"/>
      </w:divBdr>
    </w:div>
    <w:div w:id="562372317">
      <w:bodyDiv w:val="1"/>
      <w:marLeft w:val="0"/>
      <w:marRight w:val="0"/>
      <w:marTop w:val="0"/>
      <w:marBottom w:val="0"/>
      <w:divBdr>
        <w:top w:val="none" w:sz="0" w:space="0" w:color="auto"/>
        <w:left w:val="none" w:sz="0" w:space="0" w:color="auto"/>
        <w:bottom w:val="none" w:sz="0" w:space="0" w:color="auto"/>
        <w:right w:val="none" w:sz="0" w:space="0" w:color="auto"/>
      </w:divBdr>
    </w:div>
    <w:div w:id="570771864">
      <w:bodyDiv w:val="1"/>
      <w:marLeft w:val="0"/>
      <w:marRight w:val="0"/>
      <w:marTop w:val="0"/>
      <w:marBottom w:val="0"/>
      <w:divBdr>
        <w:top w:val="none" w:sz="0" w:space="0" w:color="auto"/>
        <w:left w:val="none" w:sz="0" w:space="0" w:color="auto"/>
        <w:bottom w:val="none" w:sz="0" w:space="0" w:color="auto"/>
        <w:right w:val="none" w:sz="0" w:space="0" w:color="auto"/>
      </w:divBdr>
    </w:div>
    <w:div w:id="570894707">
      <w:bodyDiv w:val="1"/>
      <w:marLeft w:val="0"/>
      <w:marRight w:val="0"/>
      <w:marTop w:val="0"/>
      <w:marBottom w:val="0"/>
      <w:divBdr>
        <w:top w:val="none" w:sz="0" w:space="0" w:color="auto"/>
        <w:left w:val="none" w:sz="0" w:space="0" w:color="auto"/>
        <w:bottom w:val="none" w:sz="0" w:space="0" w:color="auto"/>
        <w:right w:val="none" w:sz="0" w:space="0" w:color="auto"/>
      </w:divBdr>
    </w:div>
    <w:div w:id="578366495">
      <w:bodyDiv w:val="1"/>
      <w:marLeft w:val="0"/>
      <w:marRight w:val="0"/>
      <w:marTop w:val="0"/>
      <w:marBottom w:val="0"/>
      <w:divBdr>
        <w:top w:val="none" w:sz="0" w:space="0" w:color="auto"/>
        <w:left w:val="none" w:sz="0" w:space="0" w:color="auto"/>
        <w:bottom w:val="none" w:sz="0" w:space="0" w:color="auto"/>
        <w:right w:val="none" w:sz="0" w:space="0" w:color="auto"/>
      </w:divBdr>
    </w:div>
    <w:div w:id="582761519">
      <w:bodyDiv w:val="1"/>
      <w:marLeft w:val="0"/>
      <w:marRight w:val="0"/>
      <w:marTop w:val="0"/>
      <w:marBottom w:val="0"/>
      <w:divBdr>
        <w:top w:val="none" w:sz="0" w:space="0" w:color="auto"/>
        <w:left w:val="none" w:sz="0" w:space="0" w:color="auto"/>
        <w:bottom w:val="none" w:sz="0" w:space="0" w:color="auto"/>
        <w:right w:val="none" w:sz="0" w:space="0" w:color="auto"/>
      </w:divBdr>
    </w:div>
    <w:div w:id="587159778">
      <w:bodyDiv w:val="1"/>
      <w:marLeft w:val="0"/>
      <w:marRight w:val="0"/>
      <w:marTop w:val="0"/>
      <w:marBottom w:val="0"/>
      <w:divBdr>
        <w:top w:val="none" w:sz="0" w:space="0" w:color="auto"/>
        <w:left w:val="none" w:sz="0" w:space="0" w:color="auto"/>
        <w:bottom w:val="none" w:sz="0" w:space="0" w:color="auto"/>
        <w:right w:val="none" w:sz="0" w:space="0" w:color="auto"/>
      </w:divBdr>
    </w:div>
    <w:div w:id="593782458">
      <w:bodyDiv w:val="1"/>
      <w:marLeft w:val="0"/>
      <w:marRight w:val="0"/>
      <w:marTop w:val="0"/>
      <w:marBottom w:val="0"/>
      <w:divBdr>
        <w:top w:val="none" w:sz="0" w:space="0" w:color="auto"/>
        <w:left w:val="none" w:sz="0" w:space="0" w:color="auto"/>
        <w:bottom w:val="none" w:sz="0" w:space="0" w:color="auto"/>
        <w:right w:val="none" w:sz="0" w:space="0" w:color="auto"/>
      </w:divBdr>
    </w:div>
    <w:div w:id="596981016">
      <w:bodyDiv w:val="1"/>
      <w:marLeft w:val="0"/>
      <w:marRight w:val="0"/>
      <w:marTop w:val="0"/>
      <w:marBottom w:val="0"/>
      <w:divBdr>
        <w:top w:val="none" w:sz="0" w:space="0" w:color="auto"/>
        <w:left w:val="none" w:sz="0" w:space="0" w:color="auto"/>
        <w:bottom w:val="none" w:sz="0" w:space="0" w:color="auto"/>
        <w:right w:val="none" w:sz="0" w:space="0" w:color="auto"/>
      </w:divBdr>
    </w:div>
    <w:div w:id="600604668">
      <w:bodyDiv w:val="1"/>
      <w:marLeft w:val="0"/>
      <w:marRight w:val="0"/>
      <w:marTop w:val="0"/>
      <w:marBottom w:val="0"/>
      <w:divBdr>
        <w:top w:val="none" w:sz="0" w:space="0" w:color="auto"/>
        <w:left w:val="none" w:sz="0" w:space="0" w:color="auto"/>
        <w:bottom w:val="none" w:sz="0" w:space="0" w:color="auto"/>
        <w:right w:val="none" w:sz="0" w:space="0" w:color="auto"/>
      </w:divBdr>
    </w:div>
    <w:div w:id="607742133">
      <w:bodyDiv w:val="1"/>
      <w:marLeft w:val="0"/>
      <w:marRight w:val="0"/>
      <w:marTop w:val="0"/>
      <w:marBottom w:val="0"/>
      <w:divBdr>
        <w:top w:val="none" w:sz="0" w:space="0" w:color="auto"/>
        <w:left w:val="none" w:sz="0" w:space="0" w:color="auto"/>
        <w:bottom w:val="none" w:sz="0" w:space="0" w:color="auto"/>
        <w:right w:val="none" w:sz="0" w:space="0" w:color="auto"/>
      </w:divBdr>
    </w:div>
    <w:div w:id="613251619">
      <w:bodyDiv w:val="1"/>
      <w:marLeft w:val="0"/>
      <w:marRight w:val="0"/>
      <w:marTop w:val="0"/>
      <w:marBottom w:val="0"/>
      <w:divBdr>
        <w:top w:val="none" w:sz="0" w:space="0" w:color="auto"/>
        <w:left w:val="none" w:sz="0" w:space="0" w:color="auto"/>
        <w:bottom w:val="none" w:sz="0" w:space="0" w:color="auto"/>
        <w:right w:val="none" w:sz="0" w:space="0" w:color="auto"/>
      </w:divBdr>
    </w:div>
    <w:div w:id="614873159">
      <w:bodyDiv w:val="1"/>
      <w:marLeft w:val="0"/>
      <w:marRight w:val="0"/>
      <w:marTop w:val="0"/>
      <w:marBottom w:val="0"/>
      <w:divBdr>
        <w:top w:val="none" w:sz="0" w:space="0" w:color="auto"/>
        <w:left w:val="none" w:sz="0" w:space="0" w:color="auto"/>
        <w:bottom w:val="none" w:sz="0" w:space="0" w:color="auto"/>
        <w:right w:val="none" w:sz="0" w:space="0" w:color="auto"/>
      </w:divBdr>
    </w:div>
    <w:div w:id="615600572">
      <w:bodyDiv w:val="1"/>
      <w:marLeft w:val="0"/>
      <w:marRight w:val="0"/>
      <w:marTop w:val="0"/>
      <w:marBottom w:val="0"/>
      <w:divBdr>
        <w:top w:val="none" w:sz="0" w:space="0" w:color="auto"/>
        <w:left w:val="none" w:sz="0" w:space="0" w:color="auto"/>
        <w:bottom w:val="none" w:sz="0" w:space="0" w:color="auto"/>
        <w:right w:val="none" w:sz="0" w:space="0" w:color="auto"/>
      </w:divBdr>
    </w:div>
    <w:div w:id="625114261">
      <w:bodyDiv w:val="1"/>
      <w:marLeft w:val="0"/>
      <w:marRight w:val="0"/>
      <w:marTop w:val="0"/>
      <w:marBottom w:val="0"/>
      <w:divBdr>
        <w:top w:val="none" w:sz="0" w:space="0" w:color="auto"/>
        <w:left w:val="none" w:sz="0" w:space="0" w:color="auto"/>
        <w:bottom w:val="none" w:sz="0" w:space="0" w:color="auto"/>
        <w:right w:val="none" w:sz="0" w:space="0" w:color="auto"/>
      </w:divBdr>
    </w:div>
    <w:div w:id="632368552">
      <w:bodyDiv w:val="1"/>
      <w:marLeft w:val="0"/>
      <w:marRight w:val="0"/>
      <w:marTop w:val="0"/>
      <w:marBottom w:val="0"/>
      <w:divBdr>
        <w:top w:val="none" w:sz="0" w:space="0" w:color="auto"/>
        <w:left w:val="none" w:sz="0" w:space="0" w:color="auto"/>
        <w:bottom w:val="none" w:sz="0" w:space="0" w:color="auto"/>
        <w:right w:val="none" w:sz="0" w:space="0" w:color="auto"/>
      </w:divBdr>
    </w:div>
    <w:div w:id="637993281">
      <w:bodyDiv w:val="1"/>
      <w:marLeft w:val="0"/>
      <w:marRight w:val="0"/>
      <w:marTop w:val="0"/>
      <w:marBottom w:val="0"/>
      <w:divBdr>
        <w:top w:val="none" w:sz="0" w:space="0" w:color="auto"/>
        <w:left w:val="none" w:sz="0" w:space="0" w:color="auto"/>
        <w:bottom w:val="none" w:sz="0" w:space="0" w:color="auto"/>
        <w:right w:val="none" w:sz="0" w:space="0" w:color="auto"/>
      </w:divBdr>
    </w:div>
    <w:div w:id="639766485">
      <w:bodyDiv w:val="1"/>
      <w:marLeft w:val="0"/>
      <w:marRight w:val="0"/>
      <w:marTop w:val="0"/>
      <w:marBottom w:val="0"/>
      <w:divBdr>
        <w:top w:val="none" w:sz="0" w:space="0" w:color="auto"/>
        <w:left w:val="none" w:sz="0" w:space="0" w:color="auto"/>
        <w:bottom w:val="none" w:sz="0" w:space="0" w:color="auto"/>
        <w:right w:val="none" w:sz="0" w:space="0" w:color="auto"/>
      </w:divBdr>
    </w:div>
    <w:div w:id="643656481">
      <w:bodyDiv w:val="1"/>
      <w:marLeft w:val="0"/>
      <w:marRight w:val="0"/>
      <w:marTop w:val="0"/>
      <w:marBottom w:val="0"/>
      <w:divBdr>
        <w:top w:val="none" w:sz="0" w:space="0" w:color="auto"/>
        <w:left w:val="none" w:sz="0" w:space="0" w:color="auto"/>
        <w:bottom w:val="none" w:sz="0" w:space="0" w:color="auto"/>
        <w:right w:val="none" w:sz="0" w:space="0" w:color="auto"/>
      </w:divBdr>
    </w:div>
    <w:div w:id="645621846">
      <w:bodyDiv w:val="1"/>
      <w:marLeft w:val="0"/>
      <w:marRight w:val="0"/>
      <w:marTop w:val="0"/>
      <w:marBottom w:val="0"/>
      <w:divBdr>
        <w:top w:val="none" w:sz="0" w:space="0" w:color="auto"/>
        <w:left w:val="none" w:sz="0" w:space="0" w:color="auto"/>
        <w:bottom w:val="none" w:sz="0" w:space="0" w:color="auto"/>
        <w:right w:val="none" w:sz="0" w:space="0" w:color="auto"/>
      </w:divBdr>
    </w:div>
    <w:div w:id="646056579">
      <w:bodyDiv w:val="1"/>
      <w:marLeft w:val="0"/>
      <w:marRight w:val="0"/>
      <w:marTop w:val="0"/>
      <w:marBottom w:val="0"/>
      <w:divBdr>
        <w:top w:val="none" w:sz="0" w:space="0" w:color="auto"/>
        <w:left w:val="none" w:sz="0" w:space="0" w:color="auto"/>
        <w:bottom w:val="none" w:sz="0" w:space="0" w:color="auto"/>
        <w:right w:val="none" w:sz="0" w:space="0" w:color="auto"/>
      </w:divBdr>
    </w:div>
    <w:div w:id="647324271">
      <w:bodyDiv w:val="1"/>
      <w:marLeft w:val="0"/>
      <w:marRight w:val="0"/>
      <w:marTop w:val="0"/>
      <w:marBottom w:val="0"/>
      <w:divBdr>
        <w:top w:val="none" w:sz="0" w:space="0" w:color="auto"/>
        <w:left w:val="none" w:sz="0" w:space="0" w:color="auto"/>
        <w:bottom w:val="none" w:sz="0" w:space="0" w:color="auto"/>
        <w:right w:val="none" w:sz="0" w:space="0" w:color="auto"/>
      </w:divBdr>
    </w:div>
    <w:div w:id="660430108">
      <w:bodyDiv w:val="1"/>
      <w:marLeft w:val="0"/>
      <w:marRight w:val="0"/>
      <w:marTop w:val="0"/>
      <w:marBottom w:val="0"/>
      <w:divBdr>
        <w:top w:val="none" w:sz="0" w:space="0" w:color="auto"/>
        <w:left w:val="none" w:sz="0" w:space="0" w:color="auto"/>
        <w:bottom w:val="none" w:sz="0" w:space="0" w:color="auto"/>
        <w:right w:val="none" w:sz="0" w:space="0" w:color="auto"/>
      </w:divBdr>
    </w:div>
    <w:div w:id="669870421">
      <w:bodyDiv w:val="1"/>
      <w:marLeft w:val="0"/>
      <w:marRight w:val="0"/>
      <w:marTop w:val="0"/>
      <w:marBottom w:val="0"/>
      <w:divBdr>
        <w:top w:val="none" w:sz="0" w:space="0" w:color="auto"/>
        <w:left w:val="none" w:sz="0" w:space="0" w:color="auto"/>
        <w:bottom w:val="none" w:sz="0" w:space="0" w:color="auto"/>
        <w:right w:val="none" w:sz="0" w:space="0" w:color="auto"/>
      </w:divBdr>
    </w:div>
    <w:div w:id="674263815">
      <w:bodyDiv w:val="1"/>
      <w:marLeft w:val="0"/>
      <w:marRight w:val="0"/>
      <w:marTop w:val="0"/>
      <w:marBottom w:val="0"/>
      <w:divBdr>
        <w:top w:val="none" w:sz="0" w:space="0" w:color="auto"/>
        <w:left w:val="none" w:sz="0" w:space="0" w:color="auto"/>
        <w:bottom w:val="none" w:sz="0" w:space="0" w:color="auto"/>
        <w:right w:val="none" w:sz="0" w:space="0" w:color="auto"/>
      </w:divBdr>
    </w:div>
    <w:div w:id="688457776">
      <w:bodyDiv w:val="1"/>
      <w:marLeft w:val="0"/>
      <w:marRight w:val="0"/>
      <w:marTop w:val="0"/>
      <w:marBottom w:val="0"/>
      <w:divBdr>
        <w:top w:val="none" w:sz="0" w:space="0" w:color="auto"/>
        <w:left w:val="none" w:sz="0" w:space="0" w:color="auto"/>
        <w:bottom w:val="none" w:sz="0" w:space="0" w:color="auto"/>
        <w:right w:val="none" w:sz="0" w:space="0" w:color="auto"/>
      </w:divBdr>
    </w:div>
    <w:div w:id="689797451">
      <w:bodyDiv w:val="1"/>
      <w:marLeft w:val="0"/>
      <w:marRight w:val="0"/>
      <w:marTop w:val="0"/>
      <w:marBottom w:val="0"/>
      <w:divBdr>
        <w:top w:val="none" w:sz="0" w:space="0" w:color="auto"/>
        <w:left w:val="none" w:sz="0" w:space="0" w:color="auto"/>
        <w:bottom w:val="none" w:sz="0" w:space="0" w:color="auto"/>
        <w:right w:val="none" w:sz="0" w:space="0" w:color="auto"/>
      </w:divBdr>
    </w:div>
    <w:div w:id="691103108">
      <w:bodyDiv w:val="1"/>
      <w:marLeft w:val="0"/>
      <w:marRight w:val="0"/>
      <w:marTop w:val="0"/>
      <w:marBottom w:val="0"/>
      <w:divBdr>
        <w:top w:val="none" w:sz="0" w:space="0" w:color="auto"/>
        <w:left w:val="none" w:sz="0" w:space="0" w:color="auto"/>
        <w:bottom w:val="none" w:sz="0" w:space="0" w:color="auto"/>
        <w:right w:val="none" w:sz="0" w:space="0" w:color="auto"/>
      </w:divBdr>
    </w:div>
    <w:div w:id="692925752">
      <w:bodyDiv w:val="1"/>
      <w:marLeft w:val="0"/>
      <w:marRight w:val="0"/>
      <w:marTop w:val="0"/>
      <w:marBottom w:val="0"/>
      <w:divBdr>
        <w:top w:val="none" w:sz="0" w:space="0" w:color="auto"/>
        <w:left w:val="none" w:sz="0" w:space="0" w:color="auto"/>
        <w:bottom w:val="none" w:sz="0" w:space="0" w:color="auto"/>
        <w:right w:val="none" w:sz="0" w:space="0" w:color="auto"/>
      </w:divBdr>
    </w:div>
    <w:div w:id="696270467">
      <w:bodyDiv w:val="1"/>
      <w:marLeft w:val="0"/>
      <w:marRight w:val="0"/>
      <w:marTop w:val="0"/>
      <w:marBottom w:val="0"/>
      <w:divBdr>
        <w:top w:val="none" w:sz="0" w:space="0" w:color="auto"/>
        <w:left w:val="none" w:sz="0" w:space="0" w:color="auto"/>
        <w:bottom w:val="none" w:sz="0" w:space="0" w:color="auto"/>
        <w:right w:val="none" w:sz="0" w:space="0" w:color="auto"/>
      </w:divBdr>
    </w:div>
    <w:div w:id="697507616">
      <w:bodyDiv w:val="1"/>
      <w:marLeft w:val="0"/>
      <w:marRight w:val="0"/>
      <w:marTop w:val="0"/>
      <w:marBottom w:val="0"/>
      <w:divBdr>
        <w:top w:val="none" w:sz="0" w:space="0" w:color="auto"/>
        <w:left w:val="none" w:sz="0" w:space="0" w:color="auto"/>
        <w:bottom w:val="none" w:sz="0" w:space="0" w:color="auto"/>
        <w:right w:val="none" w:sz="0" w:space="0" w:color="auto"/>
      </w:divBdr>
    </w:div>
    <w:div w:id="703751447">
      <w:bodyDiv w:val="1"/>
      <w:marLeft w:val="0"/>
      <w:marRight w:val="0"/>
      <w:marTop w:val="0"/>
      <w:marBottom w:val="0"/>
      <w:divBdr>
        <w:top w:val="none" w:sz="0" w:space="0" w:color="auto"/>
        <w:left w:val="none" w:sz="0" w:space="0" w:color="auto"/>
        <w:bottom w:val="none" w:sz="0" w:space="0" w:color="auto"/>
        <w:right w:val="none" w:sz="0" w:space="0" w:color="auto"/>
      </w:divBdr>
    </w:div>
    <w:div w:id="706182995">
      <w:bodyDiv w:val="1"/>
      <w:marLeft w:val="0"/>
      <w:marRight w:val="0"/>
      <w:marTop w:val="0"/>
      <w:marBottom w:val="0"/>
      <w:divBdr>
        <w:top w:val="none" w:sz="0" w:space="0" w:color="auto"/>
        <w:left w:val="none" w:sz="0" w:space="0" w:color="auto"/>
        <w:bottom w:val="none" w:sz="0" w:space="0" w:color="auto"/>
        <w:right w:val="none" w:sz="0" w:space="0" w:color="auto"/>
      </w:divBdr>
    </w:div>
    <w:div w:id="706371662">
      <w:bodyDiv w:val="1"/>
      <w:marLeft w:val="0"/>
      <w:marRight w:val="0"/>
      <w:marTop w:val="0"/>
      <w:marBottom w:val="0"/>
      <w:divBdr>
        <w:top w:val="none" w:sz="0" w:space="0" w:color="auto"/>
        <w:left w:val="none" w:sz="0" w:space="0" w:color="auto"/>
        <w:bottom w:val="none" w:sz="0" w:space="0" w:color="auto"/>
        <w:right w:val="none" w:sz="0" w:space="0" w:color="auto"/>
      </w:divBdr>
    </w:div>
    <w:div w:id="710225323">
      <w:bodyDiv w:val="1"/>
      <w:marLeft w:val="0"/>
      <w:marRight w:val="0"/>
      <w:marTop w:val="0"/>
      <w:marBottom w:val="0"/>
      <w:divBdr>
        <w:top w:val="none" w:sz="0" w:space="0" w:color="auto"/>
        <w:left w:val="none" w:sz="0" w:space="0" w:color="auto"/>
        <w:bottom w:val="none" w:sz="0" w:space="0" w:color="auto"/>
        <w:right w:val="none" w:sz="0" w:space="0" w:color="auto"/>
      </w:divBdr>
    </w:div>
    <w:div w:id="717627913">
      <w:bodyDiv w:val="1"/>
      <w:marLeft w:val="0"/>
      <w:marRight w:val="0"/>
      <w:marTop w:val="0"/>
      <w:marBottom w:val="0"/>
      <w:divBdr>
        <w:top w:val="none" w:sz="0" w:space="0" w:color="auto"/>
        <w:left w:val="none" w:sz="0" w:space="0" w:color="auto"/>
        <w:bottom w:val="none" w:sz="0" w:space="0" w:color="auto"/>
        <w:right w:val="none" w:sz="0" w:space="0" w:color="auto"/>
      </w:divBdr>
    </w:div>
    <w:div w:id="718624982">
      <w:bodyDiv w:val="1"/>
      <w:marLeft w:val="0"/>
      <w:marRight w:val="0"/>
      <w:marTop w:val="0"/>
      <w:marBottom w:val="0"/>
      <w:divBdr>
        <w:top w:val="none" w:sz="0" w:space="0" w:color="auto"/>
        <w:left w:val="none" w:sz="0" w:space="0" w:color="auto"/>
        <w:bottom w:val="none" w:sz="0" w:space="0" w:color="auto"/>
        <w:right w:val="none" w:sz="0" w:space="0" w:color="auto"/>
      </w:divBdr>
    </w:div>
    <w:div w:id="720593985">
      <w:bodyDiv w:val="1"/>
      <w:marLeft w:val="0"/>
      <w:marRight w:val="0"/>
      <w:marTop w:val="0"/>
      <w:marBottom w:val="0"/>
      <w:divBdr>
        <w:top w:val="none" w:sz="0" w:space="0" w:color="auto"/>
        <w:left w:val="none" w:sz="0" w:space="0" w:color="auto"/>
        <w:bottom w:val="none" w:sz="0" w:space="0" w:color="auto"/>
        <w:right w:val="none" w:sz="0" w:space="0" w:color="auto"/>
      </w:divBdr>
    </w:div>
    <w:div w:id="732431353">
      <w:bodyDiv w:val="1"/>
      <w:marLeft w:val="0"/>
      <w:marRight w:val="0"/>
      <w:marTop w:val="0"/>
      <w:marBottom w:val="0"/>
      <w:divBdr>
        <w:top w:val="none" w:sz="0" w:space="0" w:color="auto"/>
        <w:left w:val="none" w:sz="0" w:space="0" w:color="auto"/>
        <w:bottom w:val="none" w:sz="0" w:space="0" w:color="auto"/>
        <w:right w:val="none" w:sz="0" w:space="0" w:color="auto"/>
      </w:divBdr>
    </w:div>
    <w:div w:id="735083142">
      <w:bodyDiv w:val="1"/>
      <w:marLeft w:val="0"/>
      <w:marRight w:val="0"/>
      <w:marTop w:val="0"/>
      <w:marBottom w:val="0"/>
      <w:divBdr>
        <w:top w:val="none" w:sz="0" w:space="0" w:color="auto"/>
        <w:left w:val="none" w:sz="0" w:space="0" w:color="auto"/>
        <w:bottom w:val="none" w:sz="0" w:space="0" w:color="auto"/>
        <w:right w:val="none" w:sz="0" w:space="0" w:color="auto"/>
      </w:divBdr>
    </w:div>
    <w:div w:id="735781487">
      <w:bodyDiv w:val="1"/>
      <w:marLeft w:val="0"/>
      <w:marRight w:val="0"/>
      <w:marTop w:val="0"/>
      <w:marBottom w:val="0"/>
      <w:divBdr>
        <w:top w:val="none" w:sz="0" w:space="0" w:color="auto"/>
        <w:left w:val="none" w:sz="0" w:space="0" w:color="auto"/>
        <w:bottom w:val="none" w:sz="0" w:space="0" w:color="auto"/>
        <w:right w:val="none" w:sz="0" w:space="0" w:color="auto"/>
      </w:divBdr>
    </w:div>
    <w:div w:id="736510992">
      <w:bodyDiv w:val="1"/>
      <w:marLeft w:val="0"/>
      <w:marRight w:val="0"/>
      <w:marTop w:val="0"/>
      <w:marBottom w:val="0"/>
      <w:divBdr>
        <w:top w:val="none" w:sz="0" w:space="0" w:color="auto"/>
        <w:left w:val="none" w:sz="0" w:space="0" w:color="auto"/>
        <w:bottom w:val="none" w:sz="0" w:space="0" w:color="auto"/>
        <w:right w:val="none" w:sz="0" w:space="0" w:color="auto"/>
      </w:divBdr>
    </w:div>
    <w:div w:id="738329622">
      <w:bodyDiv w:val="1"/>
      <w:marLeft w:val="0"/>
      <w:marRight w:val="0"/>
      <w:marTop w:val="0"/>
      <w:marBottom w:val="0"/>
      <w:divBdr>
        <w:top w:val="none" w:sz="0" w:space="0" w:color="auto"/>
        <w:left w:val="none" w:sz="0" w:space="0" w:color="auto"/>
        <w:bottom w:val="none" w:sz="0" w:space="0" w:color="auto"/>
        <w:right w:val="none" w:sz="0" w:space="0" w:color="auto"/>
      </w:divBdr>
    </w:div>
    <w:div w:id="739450450">
      <w:bodyDiv w:val="1"/>
      <w:marLeft w:val="0"/>
      <w:marRight w:val="0"/>
      <w:marTop w:val="0"/>
      <w:marBottom w:val="0"/>
      <w:divBdr>
        <w:top w:val="none" w:sz="0" w:space="0" w:color="auto"/>
        <w:left w:val="none" w:sz="0" w:space="0" w:color="auto"/>
        <w:bottom w:val="none" w:sz="0" w:space="0" w:color="auto"/>
        <w:right w:val="none" w:sz="0" w:space="0" w:color="auto"/>
      </w:divBdr>
    </w:div>
    <w:div w:id="744306613">
      <w:bodyDiv w:val="1"/>
      <w:marLeft w:val="0"/>
      <w:marRight w:val="0"/>
      <w:marTop w:val="0"/>
      <w:marBottom w:val="0"/>
      <w:divBdr>
        <w:top w:val="none" w:sz="0" w:space="0" w:color="auto"/>
        <w:left w:val="none" w:sz="0" w:space="0" w:color="auto"/>
        <w:bottom w:val="none" w:sz="0" w:space="0" w:color="auto"/>
        <w:right w:val="none" w:sz="0" w:space="0" w:color="auto"/>
      </w:divBdr>
    </w:div>
    <w:div w:id="744762863">
      <w:bodyDiv w:val="1"/>
      <w:marLeft w:val="0"/>
      <w:marRight w:val="0"/>
      <w:marTop w:val="0"/>
      <w:marBottom w:val="0"/>
      <w:divBdr>
        <w:top w:val="none" w:sz="0" w:space="0" w:color="auto"/>
        <w:left w:val="none" w:sz="0" w:space="0" w:color="auto"/>
        <w:bottom w:val="none" w:sz="0" w:space="0" w:color="auto"/>
        <w:right w:val="none" w:sz="0" w:space="0" w:color="auto"/>
      </w:divBdr>
    </w:div>
    <w:div w:id="745493554">
      <w:bodyDiv w:val="1"/>
      <w:marLeft w:val="0"/>
      <w:marRight w:val="0"/>
      <w:marTop w:val="0"/>
      <w:marBottom w:val="0"/>
      <w:divBdr>
        <w:top w:val="none" w:sz="0" w:space="0" w:color="auto"/>
        <w:left w:val="none" w:sz="0" w:space="0" w:color="auto"/>
        <w:bottom w:val="none" w:sz="0" w:space="0" w:color="auto"/>
        <w:right w:val="none" w:sz="0" w:space="0" w:color="auto"/>
      </w:divBdr>
    </w:div>
    <w:div w:id="759109569">
      <w:bodyDiv w:val="1"/>
      <w:marLeft w:val="0"/>
      <w:marRight w:val="0"/>
      <w:marTop w:val="0"/>
      <w:marBottom w:val="0"/>
      <w:divBdr>
        <w:top w:val="none" w:sz="0" w:space="0" w:color="auto"/>
        <w:left w:val="none" w:sz="0" w:space="0" w:color="auto"/>
        <w:bottom w:val="none" w:sz="0" w:space="0" w:color="auto"/>
        <w:right w:val="none" w:sz="0" w:space="0" w:color="auto"/>
      </w:divBdr>
    </w:div>
    <w:div w:id="763036040">
      <w:bodyDiv w:val="1"/>
      <w:marLeft w:val="0"/>
      <w:marRight w:val="0"/>
      <w:marTop w:val="0"/>
      <w:marBottom w:val="0"/>
      <w:divBdr>
        <w:top w:val="none" w:sz="0" w:space="0" w:color="auto"/>
        <w:left w:val="none" w:sz="0" w:space="0" w:color="auto"/>
        <w:bottom w:val="none" w:sz="0" w:space="0" w:color="auto"/>
        <w:right w:val="none" w:sz="0" w:space="0" w:color="auto"/>
      </w:divBdr>
    </w:div>
    <w:div w:id="764378891">
      <w:bodyDiv w:val="1"/>
      <w:marLeft w:val="0"/>
      <w:marRight w:val="0"/>
      <w:marTop w:val="0"/>
      <w:marBottom w:val="0"/>
      <w:divBdr>
        <w:top w:val="none" w:sz="0" w:space="0" w:color="auto"/>
        <w:left w:val="none" w:sz="0" w:space="0" w:color="auto"/>
        <w:bottom w:val="none" w:sz="0" w:space="0" w:color="auto"/>
        <w:right w:val="none" w:sz="0" w:space="0" w:color="auto"/>
      </w:divBdr>
    </w:div>
    <w:div w:id="767626667">
      <w:bodyDiv w:val="1"/>
      <w:marLeft w:val="0"/>
      <w:marRight w:val="0"/>
      <w:marTop w:val="0"/>
      <w:marBottom w:val="0"/>
      <w:divBdr>
        <w:top w:val="none" w:sz="0" w:space="0" w:color="auto"/>
        <w:left w:val="none" w:sz="0" w:space="0" w:color="auto"/>
        <w:bottom w:val="none" w:sz="0" w:space="0" w:color="auto"/>
        <w:right w:val="none" w:sz="0" w:space="0" w:color="auto"/>
      </w:divBdr>
    </w:div>
    <w:div w:id="773210154">
      <w:bodyDiv w:val="1"/>
      <w:marLeft w:val="0"/>
      <w:marRight w:val="0"/>
      <w:marTop w:val="0"/>
      <w:marBottom w:val="0"/>
      <w:divBdr>
        <w:top w:val="none" w:sz="0" w:space="0" w:color="auto"/>
        <w:left w:val="none" w:sz="0" w:space="0" w:color="auto"/>
        <w:bottom w:val="none" w:sz="0" w:space="0" w:color="auto"/>
        <w:right w:val="none" w:sz="0" w:space="0" w:color="auto"/>
      </w:divBdr>
    </w:div>
    <w:div w:id="777026130">
      <w:bodyDiv w:val="1"/>
      <w:marLeft w:val="0"/>
      <w:marRight w:val="0"/>
      <w:marTop w:val="0"/>
      <w:marBottom w:val="0"/>
      <w:divBdr>
        <w:top w:val="none" w:sz="0" w:space="0" w:color="auto"/>
        <w:left w:val="none" w:sz="0" w:space="0" w:color="auto"/>
        <w:bottom w:val="none" w:sz="0" w:space="0" w:color="auto"/>
        <w:right w:val="none" w:sz="0" w:space="0" w:color="auto"/>
      </w:divBdr>
    </w:div>
    <w:div w:id="786895699">
      <w:bodyDiv w:val="1"/>
      <w:marLeft w:val="0"/>
      <w:marRight w:val="0"/>
      <w:marTop w:val="0"/>
      <w:marBottom w:val="0"/>
      <w:divBdr>
        <w:top w:val="none" w:sz="0" w:space="0" w:color="auto"/>
        <w:left w:val="none" w:sz="0" w:space="0" w:color="auto"/>
        <w:bottom w:val="none" w:sz="0" w:space="0" w:color="auto"/>
        <w:right w:val="none" w:sz="0" w:space="0" w:color="auto"/>
      </w:divBdr>
    </w:div>
    <w:div w:id="788399544">
      <w:bodyDiv w:val="1"/>
      <w:marLeft w:val="0"/>
      <w:marRight w:val="0"/>
      <w:marTop w:val="0"/>
      <w:marBottom w:val="0"/>
      <w:divBdr>
        <w:top w:val="none" w:sz="0" w:space="0" w:color="auto"/>
        <w:left w:val="none" w:sz="0" w:space="0" w:color="auto"/>
        <w:bottom w:val="none" w:sz="0" w:space="0" w:color="auto"/>
        <w:right w:val="none" w:sz="0" w:space="0" w:color="auto"/>
      </w:divBdr>
    </w:div>
    <w:div w:id="792867523">
      <w:bodyDiv w:val="1"/>
      <w:marLeft w:val="0"/>
      <w:marRight w:val="0"/>
      <w:marTop w:val="0"/>
      <w:marBottom w:val="0"/>
      <w:divBdr>
        <w:top w:val="none" w:sz="0" w:space="0" w:color="auto"/>
        <w:left w:val="none" w:sz="0" w:space="0" w:color="auto"/>
        <w:bottom w:val="none" w:sz="0" w:space="0" w:color="auto"/>
        <w:right w:val="none" w:sz="0" w:space="0" w:color="auto"/>
      </w:divBdr>
    </w:div>
    <w:div w:id="794175863">
      <w:bodyDiv w:val="1"/>
      <w:marLeft w:val="0"/>
      <w:marRight w:val="0"/>
      <w:marTop w:val="0"/>
      <w:marBottom w:val="0"/>
      <w:divBdr>
        <w:top w:val="none" w:sz="0" w:space="0" w:color="auto"/>
        <w:left w:val="none" w:sz="0" w:space="0" w:color="auto"/>
        <w:bottom w:val="none" w:sz="0" w:space="0" w:color="auto"/>
        <w:right w:val="none" w:sz="0" w:space="0" w:color="auto"/>
      </w:divBdr>
    </w:div>
    <w:div w:id="818766896">
      <w:bodyDiv w:val="1"/>
      <w:marLeft w:val="0"/>
      <w:marRight w:val="0"/>
      <w:marTop w:val="0"/>
      <w:marBottom w:val="0"/>
      <w:divBdr>
        <w:top w:val="none" w:sz="0" w:space="0" w:color="auto"/>
        <w:left w:val="none" w:sz="0" w:space="0" w:color="auto"/>
        <w:bottom w:val="none" w:sz="0" w:space="0" w:color="auto"/>
        <w:right w:val="none" w:sz="0" w:space="0" w:color="auto"/>
      </w:divBdr>
    </w:div>
    <w:div w:id="824509401">
      <w:bodyDiv w:val="1"/>
      <w:marLeft w:val="0"/>
      <w:marRight w:val="0"/>
      <w:marTop w:val="0"/>
      <w:marBottom w:val="0"/>
      <w:divBdr>
        <w:top w:val="none" w:sz="0" w:space="0" w:color="auto"/>
        <w:left w:val="none" w:sz="0" w:space="0" w:color="auto"/>
        <w:bottom w:val="none" w:sz="0" w:space="0" w:color="auto"/>
        <w:right w:val="none" w:sz="0" w:space="0" w:color="auto"/>
      </w:divBdr>
    </w:div>
    <w:div w:id="828330127">
      <w:bodyDiv w:val="1"/>
      <w:marLeft w:val="0"/>
      <w:marRight w:val="0"/>
      <w:marTop w:val="0"/>
      <w:marBottom w:val="0"/>
      <w:divBdr>
        <w:top w:val="none" w:sz="0" w:space="0" w:color="auto"/>
        <w:left w:val="none" w:sz="0" w:space="0" w:color="auto"/>
        <w:bottom w:val="none" w:sz="0" w:space="0" w:color="auto"/>
        <w:right w:val="none" w:sz="0" w:space="0" w:color="auto"/>
      </w:divBdr>
    </w:div>
    <w:div w:id="830368211">
      <w:bodyDiv w:val="1"/>
      <w:marLeft w:val="0"/>
      <w:marRight w:val="0"/>
      <w:marTop w:val="0"/>
      <w:marBottom w:val="0"/>
      <w:divBdr>
        <w:top w:val="none" w:sz="0" w:space="0" w:color="auto"/>
        <w:left w:val="none" w:sz="0" w:space="0" w:color="auto"/>
        <w:bottom w:val="none" w:sz="0" w:space="0" w:color="auto"/>
        <w:right w:val="none" w:sz="0" w:space="0" w:color="auto"/>
      </w:divBdr>
    </w:div>
    <w:div w:id="831799771">
      <w:bodyDiv w:val="1"/>
      <w:marLeft w:val="0"/>
      <w:marRight w:val="0"/>
      <w:marTop w:val="0"/>
      <w:marBottom w:val="0"/>
      <w:divBdr>
        <w:top w:val="none" w:sz="0" w:space="0" w:color="auto"/>
        <w:left w:val="none" w:sz="0" w:space="0" w:color="auto"/>
        <w:bottom w:val="none" w:sz="0" w:space="0" w:color="auto"/>
        <w:right w:val="none" w:sz="0" w:space="0" w:color="auto"/>
      </w:divBdr>
    </w:div>
    <w:div w:id="832137130">
      <w:bodyDiv w:val="1"/>
      <w:marLeft w:val="0"/>
      <w:marRight w:val="0"/>
      <w:marTop w:val="0"/>
      <w:marBottom w:val="0"/>
      <w:divBdr>
        <w:top w:val="none" w:sz="0" w:space="0" w:color="auto"/>
        <w:left w:val="none" w:sz="0" w:space="0" w:color="auto"/>
        <w:bottom w:val="none" w:sz="0" w:space="0" w:color="auto"/>
        <w:right w:val="none" w:sz="0" w:space="0" w:color="auto"/>
      </w:divBdr>
    </w:div>
    <w:div w:id="833256865">
      <w:bodyDiv w:val="1"/>
      <w:marLeft w:val="0"/>
      <w:marRight w:val="0"/>
      <w:marTop w:val="0"/>
      <w:marBottom w:val="0"/>
      <w:divBdr>
        <w:top w:val="none" w:sz="0" w:space="0" w:color="auto"/>
        <w:left w:val="none" w:sz="0" w:space="0" w:color="auto"/>
        <w:bottom w:val="none" w:sz="0" w:space="0" w:color="auto"/>
        <w:right w:val="none" w:sz="0" w:space="0" w:color="auto"/>
      </w:divBdr>
    </w:div>
    <w:div w:id="834298796">
      <w:bodyDiv w:val="1"/>
      <w:marLeft w:val="0"/>
      <w:marRight w:val="0"/>
      <w:marTop w:val="0"/>
      <w:marBottom w:val="0"/>
      <w:divBdr>
        <w:top w:val="none" w:sz="0" w:space="0" w:color="auto"/>
        <w:left w:val="none" w:sz="0" w:space="0" w:color="auto"/>
        <w:bottom w:val="none" w:sz="0" w:space="0" w:color="auto"/>
        <w:right w:val="none" w:sz="0" w:space="0" w:color="auto"/>
      </w:divBdr>
    </w:div>
    <w:div w:id="834613529">
      <w:bodyDiv w:val="1"/>
      <w:marLeft w:val="0"/>
      <w:marRight w:val="0"/>
      <w:marTop w:val="0"/>
      <w:marBottom w:val="0"/>
      <w:divBdr>
        <w:top w:val="none" w:sz="0" w:space="0" w:color="auto"/>
        <w:left w:val="none" w:sz="0" w:space="0" w:color="auto"/>
        <w:bottom w:val="none" w:sz="0" w:space="0" w:color="auto"/>
        <w:right w:val="none" w:sz="0" w:space="0" w:color="auto"/>
      </w:divBdr>
    </w:div>
    <w:div w:id="834882141">
      <w:bodyDiv w:val="1"/>
      <w:marLeft w:val="0"/>
      <w:marRight w:val="0"/>
      <w:marTop w:val="0"/>
      <w:marBottom w:val="0"/>
      <w:divBdr>
        <w:top w:val="none" w:sz="0" w:space="0" w:color="auto"/>
        <w:left w:val="none" w:sz="0" w:space="0" w:color="auto"/>
        <w:bottom w:val="none" w:sz="0" w:space="0" w:color="auto"/>
        <w:right w:val="none" w:sz="0" w:space="0" w:color="auto"/>
      </w:divBdr>
    </w:div>
    <w:div w:id="837617047">
      <w:bodyDiv w:val="1"/>
      <w:marLeft w:val="0"/>
      <w:marRight w:val="0"/>
      <w:marTop w:val="0"/>
      <w:marBottom w:val="0"/>
      <w:divBdr>
        <w:top w:val="none" w:sz="0" w:space="0" w:color="auto"/>
        <w:left w:val="none" w:sz="0" w:space="0" w:color="auto"/>
        <w:bottom w:val="none" w:sz="0" w:space="0" w:color="auto"/>
        <w:right w:val="none" w:sz="0" w:space="0" w:color="auto"/>
      </w:divBdr>
    </w:div>
    <w:div w:id="840389440">
      <w:bodyDiv w:val="1"/>
      <w:marLeft w:val="0"/>
      <w:marRight w:val="0"/>
      <w:marTop w:val="0"/>
      <w:marBottom w:val="0"/>
      <w:divBdr>
        <w:top w:val="none" w:sz="0" w:space="0" w:color="auto"/>
        <w:left w:val="none" w:sz="0" w:space="0" w:color="auto"/>
        <w:bottom w:val="none" w:sz="0" w:space="0" w:color="auto"/>
        <w:right w:val="none" w:sz="0" w:space="0" w:color="auto"/>
      </w:divBdr>
    </w:div>
    <w:div w:id="841623769">
      <w:bodyDiv w:val="1"/>
      <w:marLeft w:val="0"/>
      <w:marRight w:val="0"/>
      <w:marTop w:val="0"/>
      <w:marBottom w:val="0"/>
      <w:divBdr>
        <w:top w:val="none" w:sz="0" w:space="0" w:color="auto"/>
        <w:left w:val="none" w:sz="0" w:space="0" w:color="auto"/>
        <w:bottom w:val="none" w:sz="0" w:space="0" w:color="auto"/>
        <w:right w:val="none" w:sz="0" w:space="0" w:color="auto"/>
      </w:divBdr>
    </w:div>
    <w:div w:id="854222542">
      <w:bodyDiv w:val="1"/>
      <w:marLeft w:val="0"/>
      <w:marRight w:val="0"/>
      <w:marTop w:val="0"/>
      <w:marBottom w:val="0"/>
      <w:divBdr>
        <w:top w:val="none" w:sz="0" w:space="0" w:color="auto"/>
        <w:left w:val="none" w:sz="0" w:space="0" w:color="auto"/>
        <w:bottom w:val="none" w:sz="0" w:space="0" w:color="auto"/>
        <w:right w:val="none" w:sz="0" w:space="0" w:color="auto"/>
      </w:divBdr>
    </w:div>
    <w:div w:id="860976017">
      <w:bodyDiv w:val="1"/>
      <w:marLeft w:val="0"/>
      <w:marRight w:val="0"/>
      <w:marTop w:val="0"/>
      <w:marBottom w:val="0"/>
      <w:divBdr>
        <w:top w:val="none" w:sz="0" w:space="0" w:color="auto"/>
        <w:left w:val="none" w:sz="0" w:space="0" w:color="auto"/>
        <w:bottom w:val="none" w:sz="0" w:space="0" w:color="auto"/>
        <w:right w:val="none" w:sz="0" w:space="0" w:color="auto"/>
      </w:divBdr>
    </w:div>
    <w:div w:id="864559171">
      <w:bodyDiv w:val="1"/>
      <w:marLeft w:val="0"/>
      <w:marRight w:val="0"/>
      <w:marTop w:val="0"/>
      <w:marBottom w:val="0"/>
      <w:divBdr>
        <w:top w:val="none" w:sz="0" w:space="0" w:color="auto"/>
        <w:left w:val="none" w:sz="0" w:space="0" w:color="auto"/>
        <w:bottom w:val="none" w:sz="0" w:space="0" w:color="auto"/>
        <w:right w:val="none" w:sz="0" w:space="0" w:color="auto"/>
      </w:divBdr>
    </w:div>
    <w:div w:id="864755362">
      <w:bodyDiv w:val="1"/>
      <w:marLeft w:val="0"/>
      <w:marRight w:val="0"/>
      <w:marTop w:val="0"/>
      <w:marBottom w:val="0"/>
      <w:divBdr>
        <w:top w:val="none" w:sz="0" w:space="0" w:color="auto"/>
        <w:left w:val="none" w:sz="0" w:space="0" w:color="auto"/>
        <w:bottom w:val="none" w:sz="0" w:space="0" w:color="auto"/>
        <w:right w:val="none" w:sz="0" w:space="0" w:color="auto"/>
      </w:divBdr>
    </w:div>
    <w:div w:id="865170353">
      <w:bodyDiv w:val="1"/>
      <w:marLeft w:val="0"/>
      <w:marRight w:val="0"/>
      <w:marTop w:val="0"/>
      <w:marBottom w:val="0"/>
      <w:divBdr>
        <w:top w:val="none" w:sz="0" w:space="0" w:color="auto"/>
        <w:left w:val="none" w:sz="0" w:space="0" w:color="auto"/>
        <w:bottom w:val="none" w:sz="0" w:space="0" w:color="auto"/>
        <w:right w:val="none" w:sz="0" w:space="0" w:color="auto"/>
      </w:divBdr>
    </w:div>
    <w:div w:id="869534459">
      <w:bodyDiv w:val="1"/>
      <w:marLeft w:val="0"/>
      <w:marRight w:val="0"/>
      <w:marTop w:val="0"/>
      <w:marBottom w:val="0"/>
      <w:divBdr>
        <w:top w:val="none" w:sz="0" w:space="0" w:color="auto"/>
        <w:left w:val="none" w:sz="0" w:space="0" w:color="auto"/>
        <w:bottom w:val="none" w:sz="0" w:space="0" w:color="auto"/>
        <w:right w:val="none" w:sz="0" w:space="0" w:color="auto"/>
      </w:divBdr>
    </w:div>
    <w:div w:id="871648875">
      <w:bodyDiv w:val="1"/>
      <w:marLeft w:val="0"/>
      <w:marRight w:val="0"/>
      <w:marTop w:val="0"/>
      <w:marBottom w:val="0"/>
      <w:divBdr>
        <w:top w:val="none" w:sz="0" w:space="0" w:color="auto"/>
        <w:left w:val="none" w:sz="0" w:space="0" w:color="auto"/>
        <w:bottom w:val="none" w:sz="0" w:space="0" w:color="auto"/>
        <w:right w:val="none" w:sz="0" w:space="0" w:color="auto"/>
      </w:divBdr>
    </w:div>
    <w:div w:id="878787528">
      <w:bodyDiv w:val="1"/>
      <w:marLeft w:val="0"/>
      <w:marRight w:val="0"/>
      <w:marTop w:val="0"/>
      <w:marBottom w:val="0"/>
      <w:divBdr>
        <w:top w:val="none" w:sz="0" w:space="0" w:color="auto"/>
        <w:left w:val="none" w:sz="0" w:space="0" w:color="auto"/>
        <w:bottom w:val="none" w:sz="0" w:space="0" w:color="auto"/>
        <w:right w:val="none" w:sz="0" w:space="0" w:color="auto"/>
      </w:divBdr>
    </w:div>
    <w:div w:id="879435171">
      <w:bodyDiv w:val="1"/>
      <w:marLeft w:val="0"/>
      <w:marRight w:val="0"/>
      <w:marTop w:val="0"/>
      <w:marBottom w:val="0"/>
      <w:divBdr>
        <w:top w:val="none" w:sz="0" w:space="0" w:color="auto"/>
        <w:left w:val="none" w:sz="0" w:space="0" w:color="auto"/>
        <w:bottom w:val="none" w:sz="0" w:space="0" w:color="auto"/>
        <w:right w:val="none" w:sz="0" w:space="0" w:color="auto"/>
      </w:divBdr>
    </w:div>
    <w:div w:id="882062959">
      <w:bodyDiv w:val="1"/>
      <w:marLeft w:val="0"/>
      <w:marRight w:val="0"/>
      <w:marTop w:val="0"/>
      <w:marBottom w:val="0"/>
      <w:divBdr>
        <w:top w:val="none" w:sz="0" w:space="0" w:color="auto"/>
        <w:left w:val="none" w:sz="0" w:space="0" w:color="auto"/>
        <w:bottom w:val="none" w:sz="0" w:space="0" w:color="auto"/>
        <w:right w:val="none" w:sz="0" w:space="0" w:color="auto"/>
      </w:divBdr>
    </w:div>
    <w:div w:id="889224103">
      <w:bodyDiv w:val="1"/>
      <w:marLeft w:val="0"/>
      <w:marRight w:val="0"/>
      <w:marTop w:val="0"/>
      <w:marBottom w:val="0"/>
      <w:divBdr>
        <w:top w:val="none" w:sz="0" w:space="0" w:color="auto"/>
        <w:left w:val="none" w:sz="0" w:space="0" w:color="auto"/>
        <w:bottom w:val="none" w:sz="0" w:space="0" w:color="auto"/>
        <w:right w:val="none" w:sz="0" w:space="0" w:color="auto"/>
      </w:divBdr>
    </w:div>
    <w:div w:id="894511640">
      <w:bodyDiv w:val="1"/>
      <w:marLeft w:val="0"/>
      <w:marRight w:val="0"/>
      <w:marTop w:val="0"/>
      <w:marBottom w:val="0"/>
      <w:divBdr>
        <w:top w:val="none" w:sz="0" w:space="0" w:color="auto"/>
        <w:left w:val="none" w:sz="0" w:space="0" w:color="auto"/>
        <w:bottom w:val="none" w:sz="0" w:space="0" w:color="auto"/>
        <w:right w:val="none" w:sz="0" w:space="0" w:color="auto"/>
      </w:divBdr>
    </w:div>
    <w:div w:id="895510661">
      <w:bodyDiv w:val="1"/>
      <w:marLeft w:val="0"/>
      <w:marRight w:val="0"/>
      <w:marTop w:val="0"/>
      <w:marBottom w:val="0"/>
      <w:divBdr>
        <w:top w:val="none" w:sz="0" w:space="0" w:color="auto"/>
        <w:left w:val="none" w:sz="0" w:space="0" w:color="auto"/>
        <w:bottom w:val="none" w:sz="0" w:space="0" w:color="auto"/>
        <w:right w:val="none" w:sz="0" w:space="0" w:color="auto"/>
      </w:divBdr>
    </w:div>
    <w:div w:id="903640287">
      <w:bodyDiv w:val="1"/>
      <w:marLeft w:val="0"/>
      <w:marRight w:val="0"/>
      <w:marTop w:val="0"/>
      <w:marBottom w:val="0"/>
      <w:divBdr>
        <w:top w:val="none" w:sz="0" w:space="0" w:color="auto"/>
        <w:left w:val="none" w:sz="0" w:space="0" w:color="auto"/>
        <w:bottom w:val="none" w:sz="0" w:space="0" w:color="auto"/>
        <w:right w:val="none" w:sz="0" w:space="0" w:color="auto"/>
      </w:divBdr>
    </w:div>
    <w:div w:id="903954378">
      <w:bodyDiv w:val="1"/>
      <w:marLeft w:val="0"/>
      <w:marRight w:val="0"/>
      <w:marTop w:val="0"/>
      <w:marBottom w:val="0"/>
      <w:divBdr>
        <w:top w:val="none" w:sz="0" w:space="0" w:color="auto"/>
        <w:left w:val="none" w:sz="0" w:space="0" w:color="auto"/>
        <w:bottom w:val="none" w:sz="0" w:space="0" w:color="auto"/>
        <w:right w:val="none" w:sz="0" w:space="0" w:color="auto"/>
      </w:divBdr>
    </w:div>
    <w:div w:id="905800899">
      <w:bodyDiv w:val="1"/>
      <w:marLeft w:val="0"/>
      <w:marRight w:val="0"/>
      <w:marTop w:val="0"/>
      <w:marBottom w:val="0"/>
      <w:divBdr>
        <w:top w:val="none" w:sz="0" w:space="0" w:color="auto"/>
        <w:left w:val="none" w:sz="0" w:space="0" w:color="auto"/>
        <w:bottom w:val="none" w:sz="0" w:space="0" w:color="auto"/>
        <w:right w:val="none" w:sz="0" w:space="0" w:color="auto"/>
      </w:divBdr>
    </w:div>
    <w:div w:id="909651829">
      <w:bodyDiv w:val="1"/>
      <w:marLeft w:val="0"/>
      <w:marRight w:val="0"/>
      <w:marTop w:val="0"/>
      <w:marBottom w:val="0"/>
      <w:divBdr>
        <w:top w:val="none" w:sz="0" w:space="0" w:color="auto"/>
        <w:left w:val="none" w:sz="0" w:space="0" w:color="auto"/>
        <w:bottom w:val="none" w:sz="0" w:space="0" w:color="auto"/>
        <w:right w:val="none" w:sz="0" w:space="0" w:color="auto"/>
      </w:divBdr>
    </w:div>
    <w:div w:id="913782703">
      <w:bodyDiv w:val="1"/>
      <w:marLeft w:val="0"/>
      <w:marRight w:val="0"/>
      <w:marTop w:val="0"/>
      <w:marBottom w:val="0"/>
      <w:divBdr>
        <w:top w:val="none" w:sz="0" w:space="0" w:color="auto"/>
        <w:left w:val="none" w:sz="0" w:space="0" w:color="auto"/>
        <w:bottom w:val="none" w:sz="0" w:space="0" w:color="auto"/>
        <w:right w:val="none" w:sz="0" w:space="0" w:color="auto"/>
      </w:divBdr>
    </w:div>
    <w:div w:id="917978404">
      <w:bodyDiv w:val="1"/>
      <w:marLeft w:val="0"/>
      <w:marRight w:val="0"/>
      <w:marTop w:val="0"/>
      <w:marBottom w:val="0"/>
      <w:divBdr>
        <w:top w:val="none" w:sz="0" w:space="0" w:color="auto"/>
        <w:left w:val="none" w:sz="0" w:space="0" w:color="auto"/>
        <w:bottom w:val="none" w:sz="0" w:space="0" w:color="auto"/>
        <w:right w:val="none" w:sz="0" w:space="0" w:color="auto"/>
      </w:divBdr>
    </w:div>
    <w:div w:id="925266967">
      <w:bodyDiv w:val="1"/>
      <w:marLeft w:val="0"/>
      <w:marRight w:val="0"/>
      <w:marTop w:val="0"/>
      <w:marBottom w:val="0"/>
      <w:divBdr>
        <w:top w:val="none" w:sz="0" w:space="0" w:color="auto"/>
        <w:left w:val="none" w:sz="0" w:space="0" w:color="auto"/>
        <w:bottom w:val="none" w:sz="0" w:space="0" w:color="auto"/>
        <w:right w:val="none" w:sz="0" w:space="0" w:color="auto"/>
      </w:divBdr>
    </w:div>
    <w:div w:id="927808724">
      <w:bodyDiv w:val="1"/>
      <w:marLeft w:val="0"/>
      <w:marRight w:val="0"/>
      <w:marTop w:val="0"/>
      <w:marBottom w:val="0"/>
      <w:divBdr>
        <w:top w:val="none" w:sz="0" w:space="0" w:color="auto"/>
        <w:left w:val="none" w:sz="0" w:space="0" w:color="auto"/>
        <w:bottom w:val="none" w:sz="0" w:space="0" w:color="auto"/>
        <w:right w:val="none" w:sz="0" w:space="0" w:color="auto"/>
      </w:divBdr>
    </w:div>
    <w:div w:id="929508570">
      <w:bodyDiv w:val="1"/>
      <w:marLeft w:val="0"/>
      <w:marRight w:val="0"/>
      <w:marTop w:val="0"/>
      <w:marBottom w:val="0"/>
      <w:divBdr>
        <w:top w:val="none" w:sz="0" w:space="0" w:color="auto"/>
        <w:left w:val="none" w:sz="0" w:space="0" w:color="auto"/>
        <w:bottom w:val="none" w:sz="0" w:space="0" w:color="auto"/>
        <w:right w:val="none" w:sz="0" w:space="0" w:color="auto"/>
      </w:divBdr>
    </w:div>
    <w:div w:id="935021850">
      <w:bodyDiv w:val="1"/>
      <w:marLeft w:val="0"/>
      <w:marRight w:val="0"/>
      <w:marTop w:val="0"/>
      <w:marBottom w:val="0"/>
      <w:divBdr>
        <w:top w:val="none" w:sz="0" w:space="0" w:color="auto"/>
        <w:left w:val="none" w:sz="0" w:space="0" w:color="auto"/>
        <w:bottom w:val="none" w:sz="0" w:space="0" w:color="auto"/>
        <w:right w:val="none" w:sz="0" w:space="0" w:color="auto"/>
      </w:divBdr>
    </w:div>
    <w:div w:id="935752652">
      <w:bodyDiv w:val="1"/>
      <w:marLeft w:val="0"/>
      <w:marRight w:val="0"/>
      <w:marTop w:val="0"/>
      <w:marBottom w:val="0"/>
      <w:divBdr>
        <w:top w:val="none" w:sz="0" w:space="0" w:color="auto"/>
        <w:left w:val="none" w:sz="0" w:space="0" w:color="auto"/>
        <w:bottom w:val="none" w:sz="0" w:space="0" w:color="auto"/>
        <w:right w:val="none" w:sz="0" w:space="0" w:color="auto"/>
      </w:divBdr>
    </w:div>
    <w:div w:id="938104089">
      <w:bodyDiv w:val="1"/>
      <w:marLeft w:val="0"/>
      <w:marRight w:val="0"/>
      <w:marTop w:val="0"/>
      <w:marBottom w:val="0"/>
      <w:divBdr>
        <w:top w:val="none" w:sz="0" w:space="0" w:color="auto"/>
        <w:left w:val="none" w:sz="0" w:space="0" w:color="auto"/>
        <w:bottom w:val="none" w:sz="0" w:space="0" w:color="auto"/>
        <w:right w:val="none" w:sz="0" w:space="0" w:color="auto"/>
      </w:divBdr>
    </w:div>
    <w:div w:id="938758841">
      <w:bodyDiv w:val="1"/>
      <w:marLeft w:val="0"/>
      <w:marRight w:val="0"/>
      <w:marTop w:val="0"/>
      <w:marBottom w:val="0"/>
      <w:divBdr>
        <w:top w:val="none" w:sz="0" w:space="0" w:color="auto"/>
        <w:left w:val="none" w:sz="0" w:space="0" w:color="auto"/>
        <w:bottom w:val="none" w:sz="0" w:space="0" w:color="auto"/>
        <w:right w:val="none" w:sz="0" w:space="0" w:color="auto"/>
      </w:divBdr>
    </w:div>
    <w:div w:id="939794764">
      <w:bodyDiv w:val="1"/>
      <w:marLeft w:val="0"/>
      <w:marRight w:val="0"/>
      <w:marTop w:val="0"/>
      <w:marBottom w:val="0"/>
      <w:divBdr>
        <w:top w:val="none" w:sz="0" w:space="0" w:color="auto"/>
        <w:left w:val="none" w:sz="0" w:space="0" w:color="auto"/>
        <w:bottom w:val="none" w:sz="0" w:space="0" w:color="auto"/>
        <w:right w:val="none" w:sz="0" w:space="0" w:color="auto"/>
      </w:divBdr>
    </w:div>
    <w:div w:id="943920890">
      <w:bodyDiv w:val="1"/>
      <w:marLeft w:val="0"/>
      <w:marRight w:val="0"/>
      <w:marTop w:val="0"/>
      <w:marBottom w:val="0"/>
      <w:divBdr>
        <w:top w:val="none" w:sz="0" w:space="0" w:color="auto"/>
        <w:left w:val="none" w:sz="0" w:space="0" w:color="auto"/>
        <w:bottom w:val="none" w:sz="0" w:space="0" w:color="auto"/>
        <w:right w:val="none" w:sz="0" w:space="0" w:color="auto"/>
      </w:divBdr>
    </w:div>
    <w:div w:id="947591193">
      <w:bodyDiv w:val="1"/>
      <w:marLeft w:val="0"/>
      <w:marRight w:val="0"/>
      <w:marTop w:val="0"/>
      <w:marBottom w:val="0"/>
      <w:divBdr>
        <w:top w:val="none" w:sz="0" w:space="0" w:color="auto"/>
        <w:left w:val="none" w:sz="0" w:space="0" w:color="auto"/>
        <w:bottom w:val="none" w:sz="0" w:space="0" w:color="auto"/>
        <w:right w:val="none" w:sz="0" w:space="0" w:color="auto"/>
      </w:divBdr>
    </w:div>
    <w:div w:id="952634130">
      <w:bodyDiv w:val="1"/>
      <w:marLeft w:val="0"/>
      <w:marRight w:val="0"/>
      <w:marTop w:val="0"/>
      <w:marBottom w:val="0"/>
      <w:divBdr>
        <w:top w:val="none" w:sz="0" w:space="0" w:color="auto"/>
        <w:left w:val="none" w:sz="0" w:space="0" w:color="auto"/>
        <w:bottom w:val="none" w:sz="0" w:space="0" w:color="auto"/>
        <w:right w:val="none" w:sz="0" w:space="0" w:color="auto"/>
      </w:divBdr>
    </w:div>
    <w:div w:id="954292590">
      <w:bodyDiv w:val="1"/>
      <w:marLeft w:val="0"/>
      <w:marRight w:val="0"/>
      <w:marTop w:val="0"/>
      <w:marBottom w:val="0"/>
      <w:divBdr>
        <w:top w:val="none" w:sz="0" w:space="0" w:color="auto"/>
        <w:left w:val="none" w:sz="0" w:space="0" w:color="auto"/>
        <w:bottom w:val="none" w:sz="0" w:space="0" w:color="auto"/>
        <w:right w:val="none" w:sz="0" w:space="0" w:color="auto"/>
      </w:divBdr>
    </w:div>
    <w:div w:id="956375658">
      <w:bodyDiv w:val="1"/>
      <w:marLeft w:val="0"/>
      <w:marRight w:val="0"/>
      <w:marTop w:val="0"/>
      <w:marBottom w:val="0"/>
      <w:divBdr>
        <w:top w:val="none" w:sz="0" w:space="0" w:color="auto"/>
        <w:left w:val="none" w:sz="0" w:space="0" w:color="auto"/>
        <w:bottom w:val="none" w:sz="0" w:space="0" w:color="auto"/>
        <w:right w:val="none" w:sz="0" w:space="0" w:color="auto"/>
      </w:divBdr>
    </w:div>
    <w:div w:id="956447670">
      <w:bodyDiv w:val="1"/>
      <w:marLeft w:val="0"/>
      <w:marRight w:val="0"/>
      <w:marTop w:val="0"/>
      <w:marBottom w:val="0"/>
      <w:divBdr>
        <w:top w:val="none" w:sz="0" w:space="0" w:color="auto"/>
        <w:left w:val="none" w:sz="0" w:space="0" w:color="auto"/>
        <w:bottom w:val="none" w:sz="0" w:space="0" w:color="auto"/>
        <w:right w:val="none" w:sz="0" w:space="0" w:color="auto"/>
      </w:divBdr>
    </w:div>
    <w:div w:id="957644628">
      <w:bodyDiv w:val="1"/>
      <w:marLeft w:val="0"/>
      <w:marRight w:val="0"/>
      <w:marTop w:val="0"/>
      <w:marBottom w:val="0"/>
      <w:divBdr>
        <w:top w:val="none" w:sz="0" w:space="0" w:color="auto"/>
        <w:left w:val="none" w:sz="0" w:space="0" w:color="auto"/>
        <w:bottom w:val="none" w:sz="0" w:space="0" w:color="auto"/>
        <w:right w:val="none" w:sz="0" w:space="0" w:color="auto"/>
      </w:divBdr>
    </w:div>
    <w:div w:id="963778794">
      <w:bodyDiv w:val="1"/>
      <w:marLeft w:val="0"/>
      <w:marRight w:val="0"/>
      <w:marTop w:val="0"/>
      <w:marBottom w:val="0"/>
      <w:divBdr>
        <w:top w:val="none" w:sz="0" w:space="0" w:color="auto"/>
        <w:left w:val="none" w:sz="0" w:space="0" w:color="auto"/>
        <w:bottom w:val="none" w:sz="0" w:space="0" w:color="auto"/>
        <w:right w:val="none" w:sz="0" w:space="0" w:color="auto"/>
      </w:divBdr>
    </w:div>
    <w:div w:id="964385871">
      <w:bodyDiv w:val="1"/>
      <w:marLeft w:val="0"/>
      <w:marRight w:val="0"/>
      <w:marTop w:val="0"/>
      <w:marBottom w:val="0"/>
      <w:divBdr>
        <w:top w:val="none" w:sz="0" w:space="0" w:color="auto"/>
        <w:left w:val="none" w:sz="0" w:space="0" w:color="auto"/>
        <w:bottom w:val="none" w:sz="0" w:space="0" w:color="auto"/>
        <w:right w:val="none" w:sz="0" w:space="0" w:color="auto"/>
      </w:divBdr>
    </w:div>
    <w:div w:id="968172992">
      <w:bodyDiv w:val="1"/>
      <w:marLeft w:val="0"/>
      <w:marRight w:val="0"/>
      <w:marTop w:val="0"/>
      <w:marBottom w:val="0"/>
      <w:divBdr>
        <w:top w:val="none" w:sz="0" w:space="0" w:color="auto"/>
        <w:left w:val="none" w:sz="0" w:space="0" w:color="auto"/>
        <w:bottom w:val="none" w:sz="0" w:space="0" w:color="auto"/>
        <w:right w:val="none" w:sz="0" w:space="0" w:color="auto"/>
      </w:divBdr>
    </w:div>
    <w:div w:id="970864550">
      <w:bodyDiv w:val="1"/>
      <w:marLeft w:val="0"/>
      <w:marRight w:val="0"/>
      <w:marTop w:val="0"/>
      <w:marBottom w:val="0"/>
      <w:divBdr>
        <w:top w:val="none" w:sz="0" w:space="0" w:color="auto"/>
        <w:left w:val="none" w:sz="0" w:space="0" w:color="auto"/>
        <w:bottom w:val="none" w:sz="0" w:space="0" w:color="auto"/>
        <w:right w:val="none" w:sz="0" w:space="0" w:color="auto"/>
      </w:divBdr>
    </w:div>
    <w:div w:id="971402364">
      <w:bodyDiv w:val="1"/>
      <w:marLeft w:val="0"/>
      <w:marRight w:val="0"/>
      <w:marTop w:val="0"/>
      <w:marBottom w:val="0"/>
      <w:divBdr>
        <w:top w:val="none" w:sz="0" w:space="0" w:color="auto"/>
        <w:left w:val="none" w:sz="0" w:space="0" w:color="auto"/>
        <w:bottom w:val="none" w:sz="0" w:space="0" w:color="auto"/>
        <w:right w:val="none" w:sz="0" w:space="0" w:color="auto"/>
      </w:divBdr>
    </w:div>
    <w:div w:id="973827894">
      <w:bodyDiv w:val="1"/>
      <w:marLeft w:val="0"/>
      <w:marRight w:val="0"/>
      <w:marTop w:val="0"/>
      <w:marBottom w:val="0"/>
      <w:divBdr>
        <w:top w:val="none" w:sz="0" w:space="0" w:color="auto"/>
        <w:left w:val="none" w:sz="0" w:space="0" w:color="auto"/>
        <w:bottom w:val="none" w:sz="0" w:space="0" w:color="auto"/>
        <w:right w:val="none" w:sz="0" w:space="0" w:color="auto"/>
      </w:divBdr>
    </w:div>
    <w:div w:id="975375055">
      <w:bodyDiv w:val="1"/>
      <w:marLeft w:val="0"/>
      <w:marRight w:val="0"/>
      <w:marTop w:val="0"/>
      <w:marBottom w:val="0"/>
      <w:divBdr>
        <w:top w:val="none" w:sz="0" w:space="0" w:color="auto"/>
        <w:left w:val="none" w:sz="0" w:space="0" w:color="auto"/>
        <w:bottom w:val="none" w:sz="0" w:space="0" w:color="auto"/>
        <w:right w:val="none" w:sz="0" w:space="0" w:color="auto"/>
      </w:divBdr>
    </w:div>
    <w:div w:id="975641924">
      <w:bodyDiv w:val="1"/>
      <w:marLeft w:val="0"/>
      <w:marRight w:val="0"/>
      <w:marTop w:val="0"/>
      <w:marBottom w:val="0"/>
      <w:divBdr>
        <w:top w:val="none" w:sz="0" w:space="0" w:color="auto"/>
        <w:left w:val="none" w:sz="0" w:space="0" w:color="auto"/>
        <w:bottom w:val="none" w:sz="0" w:space="0" w:color="auto"/>
        <w:right w:val="none" w:sz="0" w:space="0" w:color="auto"/>
      </w:divBdr>
    </w:div>
    <w:div w:id="986517258">
      <w:bodyDiv w:val="1"/>
      <w:marLeft w:val="0"/>
      <w:marRight w:val="0"/>
      <w:marTop w:val="0"/>
      <w:marBottom w:val="0"/>
      <w:divBdr>
        <w:top w:val="none" w:sz="0" w:space="0" w:color="auto"/>
        <w:left w:val="none" w:sz="0" w:space="0" w:color="auto"/>
        <w:bottom w:val="none" w:sz="0" w:space="0" w:color="auto"/>
        <w:right w:val="none" w:sz="0" w:space="0" w:color="auto"/>
      </w:divBdr>
    </w:div>
    <w:div w:id="988944675">
      <w:bodyDiv w:val="1"/>
      <w:marLeft w:val="0"/>
      <w:marRight w:val="0"/>
      <w:marTop w:val="0"/>
      <w:marBottom w:val="0"/>
      <w:divBdr>
        <w:top w:val="none" w:sz="0" w:space="0" w:color="auto"/>
        <w:left w:val="none" w:sz="0" w:space="0" w:color="auto"/>
        <w:bottom w:val="none" w:sz="0" w:space="0" w:color="auto"/>
        <w:right w:val="none" w:sz="0" w:space="0" w:color="auto"/>
      </w:divBdr>
    </w:div>
    <w:div w:id="990914227">
      <w:bodyDiv w:val="1"/>
      <w:marLeft w:val="0"/>
      <w:marRight w:val="0"/>
      <w:marTop w:val="0"/>
      <w:marBottom w:val="0"/>
      <w:divBdr>
        <w:top w:val="none" w:sz="0" w:space="0" w:color="auto"/>
        <w:left w:val="none" w:sz="0" w:space="0" w:color="auto"/>
        <w:bottom w:val="none" w:sz="0" w:space="0" w:color="auto"/>
        <w:right w:val="none" w:sz="0" w:space="0" w:color="auto"/>
      </w:divBdr>
    </w:div>
    <w:div w:id="994141187">
      <w:bodyDiv w:val="1"/>
      <w:marLeft w:val="0"/>
      <w:marRight w:val="0"/>
      <w:marTop w:val="0"/>
      <w:marBottom w:val="0"/>
      <w:divBdr>
        <w:top w:val="none" w:sz="0" w:space="0" w:color="auto"/>
        <w:left w:val="none" w:sz="0" w:space="0" w:color="auto"/>
        <w:bottom w:val="none" w:sz="0" w:space="0" w:color="auto"/>
        <w:right w:val="none" w:sz="0" w:space="0" w:color="auto"/>
      </w:divBdr>
    </w:div>
    <w:div w:id="994603899">
      <w:bodyDiv w:val="1"/>
      <w:marLeft w:val="0"/>
      <w:marRight w:val="0"/>
      <w:marTop w:val="0"/>
      <w:marBottom w:val="0"/>
      <w:divBdr>
        <w:top w:val="none" w:sz="0" w:space="0" w:color="auto"/>
        <w:left w:val="none" w:sz="0" w:space="0" w:color="auto"/>
        <w:bottom w:val="none" w:sz="0" w:space="0" w:color="auto"/>
        <w:right w:val="none" w:sz="0" w:space="0" w:color="auto"/>
      </w:divBdr>
    </w:div>
    <w:div w:id="1003170151">
      <w:bodyDiv w:val="1"/>
      <w:marLeft w:val="0"/>
      <w:marRight w:val="0"/>
      <w:marTop w:val="0"/>
      <w:marBottom w:val="0"/>
      <w:divBdr>
        <w:top w:val="none" w:sz="0" w:space="0" w:color="auto"/>
        <w:left w:val="none" w:sz="0" w:space="0" w:color="auto"/>
        <w:bottom w:val="none" w:sz="0" w:space="0" w:color="auto"/>
        <w:right w:val="none" w:sz="0" w:space="0" w:color="auto"/>
      </w:divBdr>
    </w:div>
    <w:div w:id="1007947077">
      <w:bodyDiv w:val="1"/>
      <w:marLeft w:val="0"/>
      <w:marRight w:val="0"/>
      <w:marTop w:val="0"/>
      <w:marBottom w:val="0"/>
      <w:divBdr>
        <w:top w:val="none" w:sz="0" w:space="0" w:color="auto"/>
        <w:left w:val="none" w:sz="0" w:space="0" w:color="auto"/>
        <w:bottom w:val="none" w:sz="0" w:space="0" w:color="auto"/>
        <w:right w:val="none" w:sz="0" w:space="0" w:color="auto"/>
      </w:divBdr>
    </w:div>
    <w:div w:id="1013457967">
      <w:bodyDiv w:val="1"/>
      <w:marLeft w:val="0"/>
      <w:marRight w:val="0"/>
      <w:marTop w:val="0"/>
      <w:marBottom w:val="0"/>
      <w:divBdr>
        <w:top w:val="none" w:sz="0" w:space="0" w:color="auto"/>
        <w:left w:val="none" w:sz="0" w:space="0" w:color="auto"/>
        <w:bottom w:val="none" w:sz="0" w:space="0" w:color="auto"/>
        <w:right w:val="none" w:sz="0" w:space="0" w:color="auto"/>
      </w:divBdr>
    </w:div>
    <w:div w:id="1014457713">
      <w:bodyDiv w:val="1"/>
      <w:marLeft w:val="0"/>
      <w:marRight w:val="0"/>
      <w:marTop w:val="0"/>
      <w:marBottom w:val="0"/>
      <w:divBdr>
        <w:top w:val="none" w:sz="0" w:space="0" w:color="auto"/>
        <w:left w:val="none" w:sz="0" w:space="0" w:color="auto"/>
        <w:bottom w:val="none" w:sz="0" w:space="0" w:color="auto"/>
        <w:right w:val="none" w:sz="0" w:space="0" w:color="auto"/>
      </w:divBdr>
    </w:div>
    <w:div w:id="1015426982">
      <w:bodyDiv w:val="1"/>
      <w:marLeft w:val="0"/>
      <w:marRight w:val="0"/>
      <w:marTop w:val="0"/>
      <w:marBottom w:val="0"/>
      <w:divBdr>
        <w:top w:val="none" w:sz="0" w:space="0" w:color="auto"/>
        <w:left w:val="none" w:sz="0" w:space="0" w:color="auto"/>
        <w:bottom w:val="none" w:sz="0" w:space="0" w:color="auto"/>
        <w:right w:val="none" w:sz="0" w:space="0" w:color="auto"/>
      </w:divBdr>
    </w:div>
    <w:div w:id="1015965427">
      <w:bodyDiv w:val="1"/>
      <w:marLeft w:val="0"/>
      <w:marRight w:val="0"/>
      <w:marTop w:val="0"/>
      <w:marBottom w:val="0"/>
      <w:divBdr>
        <w:top w:val="none" w:sz="0" w:space="0" w:color="auto"/>
        <w:left w:val="none" w:sz="0" w:space="0" w:color="auto"/>
        <w:bottom w:val="none" w:sz="0" w:space="0" w:color="auto"/>
        <w:right w:val="none" w:sz="0" w:space="0" w:color="auto"/>
      </w:divBdr>
    </w:div>
    <w:div w:id="1016157136">
      <w:bodyDiv w:val="1"/>
      <w:marLeft w:val="0"/>
      <w:marRight w:val="0"/>
      <w:marTop w:val="0"/>
      <w:marBottom w:val="0"/>
      <w:divBdr>
        <w:top w:val="none" w:sz="0" w:space="0" w:color="auto"/>
        <w:left w:val="none" w:sz="0" w:space="0" w:color="auto"/>
        <w:bottom w:val="none" w:sz="0" w:space="0" w:color="auto"/>
        <w:right w:val="none" w:sz="0" w:space="0" w:color="auto"/>
      </w:divBdr>
    </w:div>
    <w:div w:id="1024482040">
      <w:bodyDiv w:val="1"/>
      <w:marLeft w:val="0"/>
      <w:marRight w:val="0"/>
      <w:marTop w:val="0"/>
      <w:marBottom w:val="0"/>
      <w:divBdr>
        <w:top w:val="none" w:sz="0" w:space="0" w:color="auto"/>
        <w:left w:val="none" w:sz="0" w:space="0" w:color="auto"/>
        <w:bottom w:val="none" w:sz="0" w:space="0" w:color="auto"/>
        <w:right w:val="none" w:sz="0" w:space="0" w:color="auto"/>
      </w:divBdr>
    </w:div>
    <w:div w:id="1029263075">
      <w:bodyDiv w:val="1"/>
      <w:marLeft w:val="0"/>
      <w:marRight w:val="0"/>
      <w:marTop w:val="0"/>
      <w:marBottom w:val="0"/>
      <w:divBdr>
        <w:top w:val="none" w:sz="0" w:space="0" w:color="auto"/>
        <w:left w:val="none" w:sz="0" w:space="0" w:color="auto"/>
        <w:bottom w:val="none" w:sz="0" w:space="0" w:color="auto"/>
        <w:right w:val="none" w:sz="0" w:space="0" w:color="auto"/>
      </w:divBdr>
    </w:div>
    <w:div w:id="1030373480">
      <w:bodyDiv w:val="1"/>
      <w:marLeft w:val="0"/>
      <w:marRight w:val="0"/>
      <w:marTop w:val="0"/>
      <w:marBottom w:val="0"/>
      <w:divBdr>
        <w:top w:val="none" w:sz="0" w:space="0" w:color="auto"/>
        <w:left w:val="none" w:sz="0" w:space="0" w:color="auto"/>
        <w:bottom w:val="none" w:sz="0" w:space="0" w:color="auto"/>
        <w:right w:val="none" w:sz="0" w:space="0" w:color="auto"/>
      </w:divBdr>
    </w:div>
    <w:div w:id="1032996067">
      <w:bodyDiv w:val="1"/>
      <w:marLeft w:val="0"/>
      <w:marRight w:val="0"/>
      <w:marTop w:val="0"/>
      <w:marBottom w:val="0"/>
      <w:divBdr>
        <w:top w:val="none" w:sz="0" w:space="0" w:color="auto"/>
        <w:left w:val="none" w:sz="0" w:space="0" w:color="auto"/>
        <w:bottom w:val="none" w:sz="0" w:space="0" w:color="auto"/>
        <w:right w:val="none" w:sz="0" w:space="0" w:color="auto"/>
      </w:divBdr>
    </w:div>
    <w:div w:id="1034502734">
      <w:bodyDiv w:val="1"/>
      <w:marLeft w:val="0"/>
      <w:marRight w:val="0"/>
      <w:marTop w:val="0"/>
      <w:marBottom w:val="0"/>
      <w:divBdr>
        <w:top w:val="none" w:sz="0" w:space="0" w:color="auto"/>
        <w:left w:val="none" w:sz="0" w:space="0" w:color="auto"/>
        <w:bottom w:val="none" w:sz="0" w:space="0" w:color="auto"/>
        <w:right w:val="none" w:sz="0" w:space="0" w:color="auto"/>
      </w:divBdr>
    </w:div>
    <w:div w:id="1034966711">
      <w:bodyDiv w:val="1"/>
      <w:marLeft w:val="0"/>
      <w:marRight w:val="0"/>
      <w:marTop w:val="0"/>
      <w:marBottom w:val="0"/>
      <w:divBdr>
        <w:top w:val="none" w:sz="0" w:space="0" w:color="auto"/>
        <w:left w:val="none" w:sz="0" w:space="0" w:color="auto"/>
        <w:bottom w:val="none" w:sz="0" w:space="0" w:color="auto"/>
        <w:right w:val="none" w:sz="0" w:space="0" w:color="auto"/>
      </w:divBdr>
    </w:div>
    <w:div w:id="1035077684">
      <w:bodyDiv w:val="1"/>
      <w:marLeft w:val="0"/>
      <w:marRight w:val="0"/>
      <w:marTop w:val="0"/>
      <w:marBottom w:val="0"/>
      <w:divBdr>
        <w:top w:val="none" w:sz="0" w:space="0" w:color="auto"/>
        <w:left w:val="none" w:sz="0" w:space="0" w:color="auto"/>
        <w:bottom w:val="none" w:sz="0" w:space="0" w:color="auto"/>
        <w:right w:val="none" w:sz="0" w:space="0" w:color="auto"/>
      </w:divBdr>
    </w:div>
    <w:div w:id="1040591114">
      <w:bodyDiv w:val="1"/>
      <w:marLeft w:val="0"/>
      <w:marRight w:val="0"/>
      <w:marTop w:val="0"/>
      <w:marBottom w:val="0"/>
      <w:divBdr>
        <w:top w:val="none" w:sz="0" w:space="0" w:color="auto"/>
        <w:left w:val="none" w:sz="0" w:space="0" w:color="auto"/>
        <w:bottom w:val="none" w:sz="0" w:space="0" w:color="auto"/>
        <w:right w:val="none" w:sz="0" w:space="0" w:color="auto"/>
      </w:divBdr>
    </w:div>
    <w:div w:id="1042904069">
      <w:bodyDiv w:val="1"/>
      <w:marLeft w:val="0"/>
      <w:marRight w:val="0"/>
      <w:marTop w:val="0"/>
      <w:marBottom w:val="0"/>
      <w:divBdr>
        <w:top w:val="none" w:sz="0" w:space="0" w:color="auto"/>
        <w:left w:val="none" w:sz="0" w:space="0" w:color="auto"/>
        <w:bottom w:val="none" w:sz="0" w:space="0" w:color="auto"/>
        <w:right w:val="none" w:sz="0" w:space="0" w:color="auto"/>
      </w:divBdr>
    </w:div>
    <w:div w:id="1042949349">
      <w:bodyDiv w:val="1"/>
      <w:marLeft w:val="0"/>
      <w:marRight w:val="0"/>
      <w:marTop w:val="0"/>
      <w:marBottom w:val="0"/>
      <w:divBdr>
        <w:top w:val="none" w:sz="0" w:space="0" w:color="auto"/>
        <w:left w:val="none" w:sz="0" w:space="0" w:color="auto"/>
        <w:bottom w:val="none" w:sz="0" w:space="0" w:color="auto"/>
        <w:right w:val="none" w:sz="0" w:space="0" w:color="auto"/>
      </w:divBdr>
    </w:div>
    <w:div w:id="1043140712">
      <w:bodyDiv w:val="1"/>
      <w:marLeft w:val="0"/>
      <w:marRight w:val="0"/>
      <w:marTop w:val="0"/>
      <w:marBottom w:val="0"/>
      <w:divBdr>
        <w:top w:val="none" w:sz="0" w:space="0" w:color="auto"/>
        <w:left w:val="none" w:sz="0" w:space="0" w:color="auto"/>
        <w:bottom w:val="none" w:sz="0" w:space="0" w:color="auto"/>
        <w:right w:val="none" w:sz="0" w:space="0" w:color="auto"/>
      </w:divBdr>
    </w:div>
    <w:div w:id="1047796289">
      <w:bodyDiv w:val="1"/>
      <w:marLeft w:val="0"/>
      <w:marRight w:val="0"/>
      <w:marTop w:val="0"/>
      <w:marBottom w:val="0"/>
      <w:divBdr>
        <w:top w:val="none" w:sz="0" w:space="0" w:color="auto"/>
        <w:left w:val="none" w:sz="0" w:space="0" w:color="auto"/>
        <w:bottom w:val="none" w:sz="0" w:space="0" w:color="auto"/>
        <w:right w:val="none" w:sz="0" w:space="0" w:color="auto"/>
      </w:divBdr>
    </w:div>
    <w:div w:id="1048068622">
      <w:bodyDiv w:val="1"/>
      <w:marLeft w:val="0"/>
      <w:marRight w:val="0"/>
      <w:marTop w:val="0"/>
      <w:marBottom w:val="0"/>
      <w:divBdr>
        <w:top w:val="none" w:sz="0" w:space="0" w:color="auto"/>
        <w:left w:val="none" w:sz="0" w:space="0" w:color="auto"/>
        <w:bottom w:val="none" w:sz="0" w:space="0" w:color="auto"/>
        <w:right w:val="none" w:sz="0" w:space="0" w:color="auto"/>
      </w:divBdr>
    </w:div>
    <w:div w:id="1051808388">
      <w:bodyDiv w:val="1"/>
      <w:marLeft w:val="0"/>
      <w:marRight w:val="0"/>
      <w:marTop w:val="0"/>
      <w:marBottom w:val="0"/>
      <w:divBdr>
        <w:top w:val="none" w:sz="0" w:space="0" w:color="auto"/>
        <w:left w:val="none" w:sz="0" w:space="0" w:color="auto"/>
        <w:bottom w:val="none" w:sz="0" w:space="0" w:color="auto"/>
        <w:right w:val="none" w:sz="0" w:space="0" w:color="auto"/>
      </w:divBdr>
    </w:div>
    <w:div w:id="1056926754">
      <w:bodyDiv w:val="1"/>
      <w:marLeft w:val="0"/>
      <w:marRight w:val="0"/>
      <w:marTop w:val="0"/>
      <w:marBottom w:val="0"/>
      <w:divBdr>
        <w:top w:val="none" w:sz="0" w:space="0" w:color="auto"/>
        <w:left w:val="none" w:sz="0" w:space="0" w:color="auto"/>
        <w:bottom w:val="none" w:sz="0" w:space="0" w:color="auto"/>
        <w:right w:val="none" w:sz="0" w:space="0" w:color="auto"/>
      </w:divBdr>
    </w:div>
    <w:div w:id="1059789414">
      <w:bodyDiv w:val="1"/>
      <w:marLeft w:val="0"/>
      <w:marRight w:val="0"/>
      <w:marTop w:val="0"/>
      <w:marBottom w:val="0"/>
      <w:divBdr>
        <w:top w:val="none" w:sz="0" w:space="0" w:color="auto"/>
        <w:left w:val="none" w:sz="0" w:space="0" w:color="auto"/>
        <w:bottom w:val="none" w:sz="0" w:space="0" w:color="auto"/>
        <w:right w:val="none" w:sz="0" w:space="0" w:color="auto"/>
      </w:divBdr>
    </w:div>
    <w:div w:id="1063987412">
      <w:bodyDiv w:val="1"/>
      <w:marLeft w:val="0"/>
      <w:marRight w:val="0"/>
      <w:marTop w:val="0"/>
      <w:marBottom w:val="0"/>
      <w:divBdr>
        <w:top w:val="none" w:sz="0" w:space="0" w:color="auto"/>
        <w:left w:val="none" w:sz="0" w:space="0" w:color="auto"/>
        <w:bottom w:val="none" w:sz="0" w:space="0" w:color="auto"/>
        <w:right w:val="none" w:sz="0" w:space="0" w:color="auto"/>
      </w:divBdr>
    </w:div>
    <w:div w:id="1065450988">
      <w:bodyDiv w:val="1"/>
      <w:marLeft w:val="0"/>
      <w:marRight w:val="0"/>
      <w:marTop w:val="0"/>
      <w:marBottom w:val="0"/>
      <w:divBdr>
        <w:top w:val="none" w:sz="0" w:space="0" w:color="auto"/>
        <w:left w:val="none" w:sz="0" w:space="0" w:color="auto"/>
        <w:bottom w:val="none" w:sz="0" w:space="0" w:color="auto"/>
        <w:right w:val="none" w:sz="0" w:space="0" w:color="auto"/>
      </w:divBdr>
    </w:div>
    <w:div w:id="1067217517">
      <w:bodyDiv w:val="1"/>
      <w:marLeft w:val="0"/>
      <w:marRight w:val="0"/>
      <w:marTop w:val="0"/>
      <w:marBottom w:val="0"/>
      <w:divBdr>
        <w:top w:val="none" w:sz="0" w:space="0" w:color="auto"/>
        <w:left w:val="none" w:sz="0" w:space="0" w:color="auto"/>
        <w:bottom w:val="none" w:sz="0" w:space="0" w:color="auto"/>
        <w:right w:val="none" w:sz="0" w:space="0" w:color="auto"/>
      </w:divBdr>
    </w:div>
    <w:div w:id="1077095211">
      <w:bodyDiv w:val="1"/>
      <w:marLeft w:val="0"/>
      <w:marRight w:val="0"/>
      <w:marTop w:val="0"/>
      <w:marBottom w:val="0"/>
      <w:divBdr>
        <w:top w:val="none" w:sz="0" w:space="0" w:color="auto"/>
        <w:left w:val="none" w:sz="0" w:space="0" w:color="auto"/>
        <w:bottom w:val="none" w:sz="0" w:space="0" w:color="auto"/>
        <w:right w:val="none" w:sz="0" w:space="0" w:color="auto"/>
      </w:divBdr>
    </w:div>
    <w:div w:id="1082022917">
      <w:bodyDiv w:val="1"/>
      <w:marLeft w:val="0"/>
      <w:marRight w:val="0"/>
      <w:marTop w:val="0"/>
      <w:marBottom w:val="0"/>
      <w:divBdr>
        <w:top w:val="none" w:sz="0" w:space="0" w:color="auto"/>
        <w:left w:val="none" w:sz="0" w:space="0" w:color="auto"/>
        <w:bottom w:val="none" w:sz="0" w:space="0" w:color="auto"/>
        <w:right w:val="none" w:sz="0" w:space="0" w:color="auto"/>
      </w:divBdr>
    </w:div>
    <w:div w:id="1084300650">
      <w:bodyDiv w:val="1"/>
      <w:marLeft w:val="0"/>
      <w:marRight w:val="0"/>
      <w:marTop w:val="0"/>
      <w:marBottom w:val="0"/>
      <w:divBdr>
        <w:top w:val="none" w:sz="0" w:space="0" w:color="auto"/>
        <w:left w:val="none" w:sz="0" w:space="0" w:color="auto"/>
        <w:bottom w:val="none" w:sz="0" w:space="0" w:color="auto"/>
        <w:right w:val="none" w:sz="0" w:space="0" w:color="auto"/>
      </w:divBdr>
    </w:div>
    <w:div w:id="1089039512">
      <w:bodyDiv w:val="1"/>
      <w:marLeft w:val="0"/>
      <w:marRight w:val="0"/>
      <w:marTop w:val="0"/>
      <w:marBottom w:val="0"/>
      <w:divBdr>
        <w:top w:val="none" w:sz="0" w:space="0" w:color="auto"/>
        <w:left w:val="none" w:sz="0" w:space="0" w:color="auto"/>
        <w:bottom w:val="none" w:sz="0" w:space="0" w:color="auto"/>
        <w:right w:val="none" w:sz="0" w:space="0" w:color="auto"/>
      </w:divBdr>
    </w:div>
    <w:div w:id="1091313364">
      <w:bodyDiv w:val="1"/>
      <w:marLeft w:val="0"/>
      <w:marRight w:val="0"/>
      <w:marTop w:val="0"/>
      <w:marBottom w:val="0"/>
      <w:divBdr>
        <w:top w:val="none" w:sz="0" w:space="0" w:color="auto"/>
        <w:left w:val="none" w:sz="0" w:space="0" w:color="auto"/>
        <w:bottom w:val="none" w:sz="0" w:space="0" w:color="auto"/>
        <w:right w:val="none" w:sz="0" w:space="0" w:color="auto"/>
      </w:divBdr>
    </w:div>
    <w:div w:id="1093815097">
      <w:bodyDiv w:val="1"/>
      <w:marLeft w:val="0"/>
      <w:marRight w:val="0"/>
      <w:marTop w:val="0"/>
      <w:marBottom w:val="0"/>
      <w:divBdr>
        <w:top w:val="none" w:sz="0" w:space="0" w:color="auto"/>
        <w:left w:val="none" w:sz="0" w:space="0" w:color="auto"/>
        <w:bottom w:val="none" w:sz="0" w:space="0" w:color="auto"/>
        <w:right w:val="none" w:sz="0" w:space="0" w:color="auto"/>
      </w:divBdr>
    </w:div>
    <w:div w:id="1094323193">
      <w:bodyDiv w:val="1"/>
      <w:marLeft w:val="0"/>
      <w:marRight w:val="0"/>
      <w:marTop w:val="0"/>
      <w:marBottom w:val="0"/>
      <w:divBdr>
        <w:top w:val="none" w:sz="0" w:space="0" w:color="auto"/>
        <w:left w:val="none" w:sz="0" w:space="0" w:color="auto"/>
        <w:bottom w:val="none" w:sz="0" w:space="0" w:color="auto"/>
        <w:right w:val="none" w:sz="0" w:space="0" w:color="auto"/>
      </w:divBdr>
    </w:div>
    <w:div w:id="1095323615">
      <w:bodyDiv w:val="1"/>
      <w:marLeft w:val="0"/>
      <w:marRight w:val="0"/>
      <w:marTop w:val="0"/>
      <w:marBottom w:val="0"/>
      <w:divBdr>
        <w:top w:val="none" w:sz="0" w:space="0" w:color="auto"/>
        <w:left w:val="none" w:sz="0" w:space="0" w:color="auto"/>
        <w:bottom w:val="none" w:sz="0" w:space="0" w:color="auto"/>
        <w:right w:val="none" w:sz="0" w:space="0" w:color="auto"/>
      </w:divBdr>
    </w:div>
    <w:div w:id="1104688365">
      <w:bodyDiv w:val="1"/>
      <w:marLeft w:val="0"/>
      <w:marRight w:val="0"/>
      <w:marTop w:val="0"/>
      <w:marBottom w:val="0"/>
      <w:divBdr>
        <w:top w:val="none" w:sz="0" w:space="0" w:color="auto"/>
        <w:left w:val="none" w:sz="0" w:space="0" w:color="auto"/>
        <w:bottom w:val="none" w:sz="0" w:space="0" w:color="auto"/>
        <w:right w:val="none" w:sz="0" w:space="0" w:color="auto"/>
      </w:divBdr>
    </w:div>
    <w:div w:id="1106074354">
      <w:bodyDiv w:val="1"/>
      <w:marLeft w:val="0"/>
      <w:marRight w:val="0"/>
      <w:marTop w:val="0"/>
      <w:marBottom w:val="0"/>
      <w:divBdr>
        <w:top w:val="none" w:sz="0" w:space="0" w:color="auto"/>
        <w:left w:val="none" w:sz="0" w:space="0" w:color="auto"/>
        <w:bottom w:val="none" w:sz="0" w:space="0" w:color="auto"/>
        <w:right w:val="none" w:sz="0" w:space="0" w:color="auto"/>
      </w:divBdr>
    </w:div>
    <w:div w:id="1108889000">
      <w:bodyDiv w:val="1"/>
      <w:marLeft w:val="0"/>
      <w:marRight w:val="0"/>
      <w:marTop w:val="0"/>
      <w:marBottom w:val="0"/>
      <w:divBdr>
        <w:top w:val="none" w:sz="0" w:space="0" w:color="auto"/>
        <w:left w:val="none" w:sz="0" w:space="0" w:color="auto"/>
        <w:bottom w:val="none" w:sz="0" w:space="0" w:color="auto"/>
        <w:right w:val="none" w:sz="0" w:space="0" w:color="auto"/>
      </w:divBdr>
    </w:div>
    <w:div w:id="1116751137">
      <w:bodyDiv w:val="1"/>
      <w:marLeft w:val="0"/>
      <w:marRight w:val="0"/>
      <w:marTop w:val="0"/>
      <w:marBottom w:val="0"/>
      <w:divBdr>
        <w:top w:val="none" w:sz="0" w:space="0" w:color="auto"/>
        <w:left w:val="none" w:sz="0" w:space="0" w:color="auto"/>
        <w:bottom w:val="none" w:sz="0" w:space="0" w:color="auto"/>
        <w:right w:val="none" w:sz="0" w:space="0" w:color="auto"/>
      </w:divBdr>
    </w:div>
    <w:div w:id="1119027894">
      <w:bodyDiv w:val="1"/>
      <w:marLeft w:val="0"/>
      <w:marRight w:val="0"/>
      <w:marTop w:val="0"/>
      <w:marBottom w:val="0"/>
      <w:divBdr>
        <w:top w:val="none" w:sz="0" w:space="0" w:color="auto"/>
        <w:left w:val="none" w:sz="0" w:space="0" w:color="auto"/>
        <w:bottom w:val="none" w:sz="0" w:space="0" w:color="auto"/>
        <w:right w:val="none" w:sz="0" w:space="0" w:color="auto"/>
      </w:divBdr>
    </w:div>
    <w:div w:id="1119756930">
      <w:bodyDiv w:val="1"/>
      <w:marLeft w:val="0"/>
      <w:marRight w:val="0"/>
      <w:marTop w:val="0"/>
      <w:marBottom w:val="0"/>
      <w:divBdr>
        <w:top w:val="none" w:sz="0" w:space="0" w:color="auto"/>
        <w:left w:val="none" w:sz="0" w:space="0" w:color="auto"/>
        <w:bottom w:val="none" w:sz="0" w:space="0" w:color="auto"/>
        <w:right w:val="none" w:sz="0" w:space="0" w:color="auto"/>
      </w:divBdr>
    </w:div>
    <w:div w:id="1129083161">
      <w:bodyDiv w:val="1"/>
      <w:marLeft w:val="0"/>
      <w:marRight w:val="0"/>
      <w:marTop w:val="0"/>
      <w:marBottom w:val="0"/>
      <w:divBdr>
        <w:top w:val="none" w:sz="0" w:space="0" w:color="auto"/>
        <w:left w:val="none" w:sz="0" w:space="0" w:color="auto"/>
        <w:bottom w:val="none" w:sz="0" w:space="0" w:color="auto"/>
        <w:right w:val="none" w:sz="0" w:space="0" w:color="auto"/>
      </w:divBdr>
    </w:div>
    <w:div w:id="1136797789">
      <w:bodyDiv w:val="1"/>
      <w:marLeft w:val="0"/>
      <w:marRight w:val="0"/>
      <w:marTop w:val="0"/>
      <w:marBottom w:val="0"/>
      <w:divBdr>
        <w:top w:val="none" w:sz="0" w:space="0" w:color="auto"/>
        <w:left w:val="none" w:sz="0" w:space="0" w:color="auto"/>
        <w:bottom w:val="none" w:sz="0" w:space="0" w:color="auto"/>
        <w:right w:val="none" w:sz="0" w:space="0" w:color="auto"/>
      </w:divBdr>
    </w:div>
    <w:div w:id="1136799004">
      <w:bodyDiv w:val="1"/>
      <w:marLeft w:val="0"/>
      <w:marRight w:val="0"/>
      <w:marTop w:val="0"/>
      <w:marBottom w:val="0"/>
      <w:divBdr>
        <w:top w:val="none" w:sz="0" w:space="0" w:color="auto"/>
        <w:left w:val="none" w:sz="0" w:space="0" w:color="auto"/>
        <w:bottom w:val="none" w:sz="0" w:space="0" w:color="auto"/>
        <w:right w:val="none" w:sz="0" w:space="0" w:color="auto"/>
      </w:divBdr>
    </w:div>
    <w:div w:id="1158226825">
      <w:bodyDiv w:val="1"/>
      <w:marLeft w:val="0"/>
      <w:marRight w:val="0"/>
      <w:marTop w:val="0"/>
      <w:marBottom w:val="0"/>
      <w:divBdr>
        <w:top w:val="none" w:sz="0" w:space="0" w:color="auto"/>
        <w:left w:val="none" w:sz="0" w:space="0" w:color="auto"/>
        <w:bottom w:val="none" w:sz="0" w:space="0" w:color="auto"/>
        <w:right w:val="none" w:sz="0" w:space="0" w:color="auto"/>
      </w:divBdr>
    </w:div>
    <w:div w:id="1167332248">
      <w:bodyDiv w:val="1"/>
      <w:marLeft w:val="0"/>
      <w:marRight w:val="0"/>
      <w:marTop w:val="0"/>
      <w:marBottom w:val="0"/>
      <w:divBdr>
        <w:top w:val="none" w:sz="0" w:space="0" w:color="auto"/>
        <w:left w:val="none" w:sz="0" w:space="0" w:color="auto"/>
        <w:bottom w:val="none" w:sz="0" w:space="0" w:color="auto"/>
        <w:right w:val="none" w:sz="0" w:space="0" w:color="auto"/>
      </w:divBdr>
    </w:div>
    <w:div w:id="1168709772">
      <w:bodyDiv w:val="1"/>
      <w:marLeft w:val="0"/>
      <w:marRight w:val="0"/>
      <w:marTop w:val="0"/>
      <w:marBottom w:val="0"/>
      <w:divBdr>
        <w:top w:val="none" w:sz="0" w:space="0" w:color="auto"/>
        <w:left w:val="none" w:sz="0" w:space="0" w:color="auto"/>
        <w:bottom w:val="none" w:sz="0" w:space="0" w:color="auto"/>
        <w:right w:val="none" w:sz="0" w:space="0" w:color="auto"/>
      </w:divBdr>
    </w:div>
    <w:div w:id="1172136016">
      <w:bodyDiv w:val="1"/>
      <w:marLeft w:val="0"/>
      <w:marRight w:val="0"/>
      <w:marTop w:val="0"/>
      <w:marBottom w:val="0"/>
      <w:divBdr>
        <w:top w:val="none" w:sz="0" w:space="0" w:color="auto"/>
        <w:left w:val="none" w:sz="0" w:space="0" w:color="auto"/>
        <w:bottom w:val="none" w:sz="0" w:space="0" w:color="auto"/>
        <w:right w:val="none" w:sz="0" w:space="0" w:color="auto"/>
      </w:divBdr>
    </w:div>
    <w:div w:id="1172840431">
      <w:bodyDiv w:val="1"/>
      <w:marLeft w:val="0"/>
      <w:marRight w:val="0"/>
      <w:marTop w:val="0"/>
      <w:marBottom w:val="0"/>
      <w:divBdr>
        <w:top w:val="none" w:sz="0" w:space="0" w:color="auto"/>
        <w:left w:val="none" w:sz="0" w:space="0" w:color="auto"/>
        <w:bottom w:val="none" w:sz="0" w:space="0" w:color="auto"/>
        <w:right w:val="none" w:sz="0" w:space="0" w:color="auto"/>
      </w:divBdr>
    </w:div>
    <w:div w:id="1172985603">
      <w:bodyDiv w:val="1"/>
      <w:marLeft w:val="0"/>
      <w:marRight w:val="0"/>
      <w:marTop w:val="0"/>
      <w:marBottom w:val="0"/>
      <w:divBdr>
        <w:top w:val="none" w:sz="0" w:space="0" w:color="auto"/>
        <w:left w:val="none" w:sz="0" w:space="0" w:color="auto"/>
        <w:bottom w:val="none" w:sz="0" w:space="0" w:color="auto"/>
        <w:right w:val="none" w:sz="0" w:space="0" w:color="auto"/>
      </w:divBdr>
    </w:div>
    <w:div w:id="1178885310">
      <w:bodyDiv w:val="1"/>
      <w:marLeft w:val="0"/>
      <w:marRight w:val="0"/>
      <w:marTop w:val="0"/>
      <w:marBottom w:val="0"/>
      <w:divBdr>
        <w:top w:val="none" w:sz="0" w:space="0" w:color="auto"/>
        <w:left w:val="none" w:sz="0" w:space="0" w:color="auto"/>
        <w:bottom w:val="none" w:sz="0" w:space="0" w:color="auto"/>
        <w:right w:val="none" w:sz="0" w:space="0" w:color="auto"/>
      </w:divBdr>
    </w:div>
    <w:div w:id="1188955250">
      <w:marLeft w:val="0"/>
      <w:marRight w:val="0"/>
      <w:marTop w:val="0"/>
      <w:marBottom w:val="0"/>
      <w:divBdr>
        <w:top w:val="none" w:sz="0" w:space="0" w:color="auto"/>
        <w:left w:val="none" w:sz="0" w:space="0" w:color="auto"/>
        <w:bottom w:val="none" w:sz="0" w:space="0" w:color="auto"/>
        <w:right w:val="none" w:sz="0" w:space="0" w:color="auto"/>
      </w:divBdr>
    </w:div>
    <w:div w:id="1188955251">
      <w:marLeft w:val="0"/>
      <w:marRight w:val="0"/>
      <w:marTop w:val="0"/>
      <w:marBottom w:val="0"/>
      <w:divBdr>
        <w:top w:val="none" w:sz="0" w:space="0" w:color="auto"/>
        <w:left w:val="none" w:sz="0" w:space="0" w:color="auto"/>
        <w:bottom w:val="none" w:sz="0" w:space="0" w:color="auto"/>
        <w:right w:val="none" w:sz="0" w:space="0" w:color="auto"/>
      </w:divBdr>
    </w:div>
    <w:div w:id="1188955252">
      <w:marLeft w:val="0"/>
      <w:marRight w:val="0"/>
      <w:marTop w:val="0"/>
      <w:marBottom w:val="0"/>
      <w:divBdr>
        <w:top w:val="none" w:sz="0" w:space="0" w:color="auto"/>
        <w:left w:val="none" w:sz="0" w:space="0" w:color="auto"/>
        <w:bottom w:val="none" w:sz="0" w:space="0" w:color="auto"/>
        <w:right w:val="none" w:sz="0" w:space="0" w:color="auto"/>
      </w:divBdr>
    </w:div>
    <w:div w:id="1188955253">
      <w:marLeft w:val="0"/>
      <w:marRight w:val="0"/>
      <w:marTop w:val="0"/>
      <w:marBottom w:val="0"/>
      <w:divBdr>
        <w:top w:val="none" w:sz="0" w:space="0" w:color="auto"/>
        <w:left w:val="none" w:sz="0" w:space="0" w:color="auto"/>
        <w:bottom w:val="none" w:sz="0" w:space="0" w:color="auto"/>
        <w:right w:val="none" w:sz="0" w:space="0" w:color="auto"/>
      </w:divBdr>
    </w:div>
    <w:div w:id="1188955254">
      <w:marLeft w:val="0"/>
      <w:marRight w:val="0"/>
      <w:marTop w:val="0"/>
      <w:marBottom w:val="0"/>
      <w:divBdr>
        <w:top w:val="none" w:sz="0" w:space="0" w:color="auto"/>
        <w:left w:val="none" w:sz="0" w:space="0" w:color="auto"/>
        <w:bottom w:val="none" w:sz="0" w:space="0" w:color="auto"/>
        <w:right w:val="none" w:sz="0" w:space="0" w:color="auto"/>
      </w:divBdr>
    </w:div>
    <w:div w:id="1188955255">
      <w:marLeft w:val="0"/>
      <w:marRight w:val="0"/>
      <w:marTop w:val="0"/>
      <w:marBottom w:val="0"/>
      <w:divBdr>
        <w:top w:val="none" w:sz="0" w:space="0" w:color="auto"/>
        <w:left w:val="none" w:sz="0" w:space="0" w:color="auto"/>
        <w:bottom w:val="none" w:sz="0" w:space="0" w:color="auto"/>
        <w:right w:val="none" w:sz="0" w:space="0" w:color="auto"/>
      </w:divBdr>
    </w:div>
    <w:div w:id="1188955256">
      <w:marLeft w:val="0"/>
      <w:marRight w:val="0"/>
      <w:marTop w:val="0"/>
      <w:marBottom w:val="0"/>
      <w:divBdr>
        <w:top w:val="none" w:sz="0" w:space="0" w:color="auto"/>
        <w:left w:val="none" w:sz="0" w:space="0" w:color="auto"/>
        <w:bottom w:val="none" w:sz="0" w:space="0" w:color="auto"/>
        <w:right w:val="none" w:sz="0" w:space="0" w:color="auto"/>
      </w:divBdr>
    </w:div>
    <w:div w:id="1188955257">
      <w:marLeft w:val="0"/>
      <w:marRight w:val="0"/>
      <w:marTop w:val="0"/>
      <w:marBottom w:val="0"/>
      <w:divBdr>
        <w:top w:val="none" w:sz="0" w:space="0" w:color="auto"/>
        <w:left w:val="none" w:sz="0" w:space="0" w:color="auto"/>
        <w:bottom w:val="none" w:sz="0" w:space="0" w:color="auto"/>
        <w:right w:val="none" w:sz="0" w:space="0" w:color="auto"/>
      </w:divBdr>
    </w:div>
    <w:div w:id="1188955258">
      <w:marLeft w:val="0"/>
      <w:marRight w:val="0"/>
      <w:marTop w:val="0"/>
      <w:marBottom w:val="0"/>
      <w:divBdr>
        <w:top w:val="none" w:sz="0" w:space="0" w:color="auto"/>
        <w:left w:val="none" w:sz="0" w:space="0" w:color="auto"/>
        <w:bottom w:val="none" w:sz="0" w:space="0" w:color="auto"/>
        <w:right w:val="none" w:sz="0" w:space="0" w:color="auto"/>
      </w:divBdr>
    </w:div>
    <w:div w:id="1188955259">
      <w:marLeft w:val="0"/>
      <w:marRight w:val="0"/>
      <w:marTop w:val="0"/>
      <w:marBottom w:val="0"/>
      <w:divBdr>
        <w:top w:val="none" w:sz="0" w:space="0" w:color="auto"/>
        <w:left w:val="none" w:sz="0" w:space="0" w:color="auto"/>
        <w:bottom w:val="none" w:sz="0" w:space="0" w:color="auto"/>
        <w:right w:val="none" w:sz="0" w:space="0" w:color="auto"/>
      </w:divBdr>
    </w:div>
    <w:div w:id="1188955260">
      <w:marLeft w:val="0"/>
      <w:marRight w:val="0"/>
      <w:marTop w:val="0"/>
      <w:marBottom w:val="0"/>
      <w:divBdr>
        <w:top w:val="none" w:sz="0" w:space="0" w:color="auto"/>
        <w:left w:val="none" w:sz="0" w:space="0" w:color="auto"/>
        <w:bottom w:val="none" w:sz="0" w:space="0" w:color="auto"/>
        <w:right w:val="none" w:sz="0" w:space="0" w:color="auto"/>
      </w:divBdr>
    </w:div>
    <w:div w:id="1188955261">
      <w:marLeft w:val="0"/>
      <w:marRight w:val="0"/>
      <w:marTop w:val="0"/>
      <w:marBottom w:val="0"/>
      <w:divBdr>
        <w:top w:val="none" w:sz="0" w:space="0" w:color="auto"/>
        <w:left w:val="none" w:sz="0" w:space="0" w:color="auto"/>
        <w:bottom w:val="none" w:sz="0" w:space="0" w:color="auto"/>
        <w:right w:val="none" w:sz="0" w:space="0" w:color="auto"/>
      </w:divBdr>
    </w:div>
    <w:div w:id="1188955262">
      <w:marLeft w:val="0"/>
      <w:marRight w:val="0"/>
      <w:marTop w:val="0"/>
      <w:marBottom w:val="0"/>
      <w:divBdr>
        <w:top w:val="none" w:sz="0" w:space="0" w:color="auto"/>
        <w:left w:val="none" w:sz="0" w:space="0" w:color="auto"/>
        <w:bottom w:val="none" w:sz="0" w:space="0" w:color="auto"/>
        <w:right w:val="none" w:sz="0" w:space="0" w:color="auto"/>
      </w:divBdr>
    </w:div>
    <w:div w:id="1188955263">
      <w:marLeft w:val="0"/>
      <w:marRight w:val="0"/>
      <w:marTop w:val="0"/>
      <w:marBottom w:val="0"/>
      <w:divBdr>
        <w:top w:val="none" w:sz="0" w:space="0" w:color="auto"/>
        <w:left w:val="none" w:sz="0" w:space="0" w:color="auto"/>
        <w:bottom w:val="none" w:sz="0" w:space="0" w:color="auto"/>
        <w:right w:val="none" w:sz="0" w:space="0" w:color="auto"/>
      </w:divBdr>
    </w:div>
    <w:div w:id="1188955264">
      <w:marLeft w:val="0"/>
      <w:marRight w:val="0"/>
      <w:marTop w:val="0"/>
      <w:marBottom w:val="0"/>
      <w:divBdr>
        <w:top w:val="none" w:sz="0" w:space="0" w:color="auto"/>
        <w:left w:val="none" w:sz="0" w:space="0" w:color="auto"/>
        <w:bottom w:val="none" w:sz="0" w:space="0" w:color="auto"/>
        <w:right w:val="none" w:sz="0" w:space="0" w:color="auto"/>
      </w:divBdr>
    </w:div>
    <w:div w:id="1188955265">
      <w:marLeft w:val="0"/>
      <w:marRight w:val="0"/>
      <w:marTop w:val="0"/>
      <w:marBottom w:val="0"/>
      <w:divBdr>
        <w:top w:val="none" w:sz="0" w:space="0" w:color="auto"/>
        <w:left w:val="none" w:sz="0" w:space="0" w:color="auto"/>
        <w:bottom w:val="none" w:sz="0" w:space="0" w:color="auto"/>
        <w:right w:val="none" w:sz="0" w:space="0" w:color="auto"/>
      </w:divBdr>
    </w:div>
    <w:div w:id="1188955266">
      <w:marLeft w:val="0"/>
      <w:marRight w:val="0"/>
      <w:marTop w:val="0"/>
      <w:marBottom w:val="0"/>
      <w:divBdr>
        <w:top w:val="none" w:sz="0" w:space="0" w:color="auto"/>
        <w:left w:val="none" w:sz="0" w:space="0" w:color="auto"/>
        <w:bottom w:val="none" w:sz="0" w:space="0" w:color="auto"/>
        <w:right w:val="none" w:sz="0" w:space="0" w:color="auto"/>
      </w:divBdr>
    </w:div>
    <w:div w:id="1188955267">
      <w:marLeft w:val="0"/>
      <w:marRight w:val="0"/>
      <w:marTop w:val="0"/>
      <w:marBottom w:val="0"/>
      <w:divBdr>
        <w:top w:val="none" w:sz="0" w:space="0" w:color="auto"/>
        <w:left w:val="none" w:sz="0" w:space="0" w:color="auto"/>
        <w:bottom w:val="none" w:sz="0" w:space="0" w:color="auto"/>
        <w:right w:val="none" w:sz="0" w:space="0" w:color="auto"/>
      </w:divBdr>
    </w:div>
    <w:div w:id="1188955268">
      <w:marLeft w:val="0"/>
      <w:marRight w:val="0"/>
      <w:marTop w:val="0"/>
      <w:marBottom w:val="0"/>
      <w:divBdr>
        <w:top w:val="none" w:sz="0" w:space="0" w:color="auto"/>
        <w:left w:val="none" w:sz="0" w:space="0" w:color="auto"/>
        <w:bottom w:val="none" w:sz="0" w:space="0" w:color="auto"/>
        <w:right w:val="none" w:sz="0" w:space="0" w:color="auto"/>
      </w:divBdr>
    </w:div>
    <w:div w:id="1188955269">
      <w:marLeft w:val="0"/>
      <w:marRight w:val="0"/>
      <w:marTop w:val="0"/>
      <w:marBottom w:val="0"/>
      <w:divBdr>
        <w:top w:val="none" w:sz="0" w:space="0" w:color="auto"/>
        <w:left w:val="none" w:sz="0" w:space="0" w:color="auto"/>
        <w:bottom w:val="none" w:sz="0" w:space="0" w:color="auto"/>
        <w:right w:val="none" w:sz="0" w:space="0" w:color="auto"/>
      </w:divBdr>
    </w:div>
    <w:div w:id="1188955270">
      <w:marLeft w:val="0"/>
      <w:marRight w:val="0"/>
      <w:marTop w:val="0"/>
      <w:marBottom w:val="0"/>
      <w:divBdr>
        <w:top w:val="none" w:sz="0" w:space="0" w:color="auto"/>
        <w:left w:val="none" w:sz="0" w:space="0" w:color="auto"/>
        <w:bottom w:val="none" w:sz="0" w:space="0" w:color="auto"/>
        <w:right w:val="none" w:sz="0" w:space="0" w:color="auto"/>
      </w:divBdr>
    </w:div>
    <w:div w:id="1188955271">
      <w:marLeft w:val="0"/>
      <w:marRight w:val="0"/>
      <w:marTop w:val="0"/>
      <w:marBottom w:val="0"/>
      <w:divBdr>
        <w:top w:val="none" w:sz="0" w:space="0" w:color="auto"/>
        <w:left w:val="none" w:sz="0" w:space="0" w:color="auto"/>
        <w:bottom w:val="none" w:sz="0" w:space="0" w:color="auto"/>
        <w:right w:val="none" w:sz="0" w:space="0" w:color="auto"/>
      </w:divBdr>
    </w:div>
    <w:div w:id="1188955272">
      <w:marLeft w:val="0"/>
      <w:marRight w:val="0"/>
      <w:marTop w:val="0"/>
      <w:marBottom w:val="0"/>
      <w:divBdr>
        <w:top w:val="none" w:sz="0" w:space="0" w:color="auto"/>
        <w:left w:val="none" w:sz="0" w:space="0" w:color="auto"/>
        <w:bottom w:val="none" w:sz="0" w:space="0" w:color="auto"/>
        <w:right w:val="none" w:sz="0" w:space="0" w:color="auto"/>
      </w:divBdr>
    </w:div>
    <w:div w:id="1188955273">
      <w:marLeft w:val="0"/>
      <w:marRight w:val="0"/>
      <w:marTop w:val="0"/>
      <w:marBottom w:val="0"/>
      <w:divBdr>
        <w:top w:val="none" w:sz="0" w:space="0" w:color="auto"/>
        <w:left w:val="none" w:sz="0" w:space="0" w:color="auto"/>
        <w:bottom w:val="none" w:sz="0" w:space="0" w:color="auto"/>
        <w:right w:val="none" w:sz="0" w:space="0" w:color="auto"/>
      </w:divBdr>
    </w:div>
    <w:div w:id="1188955274">
      <w:marLeft w:val="0"/>
      <w:marRight w:val="0"/>
      <w:marTop w:val="0"/>
      <w:marBottom w:val="0"/>
      <w:divBdr>
        <w:top w:val="none" w:sz="0" w:space="0" w:color="auto"/>
        <w:left w:val="none" w:sz="0" w:space="0" w:color="auto"/>
        <w:bottom w:val="none" w:sz="0" w:space="0" w:color="auto"/>
        <w:right w:val="none" w:sz="0" w:space="0" w:color="auto"/>
      </w:divBdr>
    </w:div>
    <w:div w:id="1188955275">
      <w:marLeft w:val="0"/>
      <w:marRight w:val="0"/>
      <w:marTop w:val="0"/>
      <w:marBottom w:val="0"/>
      <w:divBdr>
        <w:top w:val="none" w:sz="0" w:space="0" w:color="auto"/>
        <w:left w:val="none" w:sz="0" w:space="0" w:color="auto"/>
        <w:bottom w:val="none" w:sz="0" w:space="0" w:color="auto"/>
        <w:right w:val="none" w:sz="0" w:space="0" w:color="auto"/>
      </w:divBdr>
    </w:div>
    <w:div w:id="1188955276">
      <w:marLeft w:val="0"/>
      <w:marRight w:val="0"/>
      <w:marTop w:val="0"/>
      <w:marBottom w:val="0"/>
      <w:divBdr>
        <w:top w:val="none" w:sz="0" w:space="0" w:color="auto"/>
        <w:left w:val="none" w:sz="0" w:space="0" w:color="auto"/>
        <w:bottom w:val="none" w:sz="0" w:space="0" w:color="auto"/>
        <w:right w:val="none" w:sz="0" w:space="0" w:color="auto"/>
      </w:divBdr>
    </w:div>
    <w:div w:id="1188955277">
      <w:marLeft w:val="0"/>
      <w:marRight w:val="0"/>
      <w:marTop w:val="0"/>
      <w:marBottom w:val="0"/>
      <w:divBdr>
        <w:top w:val="none" w:sz="0" w:space="0" w:color="auto"/>
        <w:left w:val="none" w:sz="0" w:space="0" w:color="auto"/>
        <w:bottom w:val="none" w:sz="0" w:space="0" w:color="auto"/>
        <w:right w:val="none" w:sz="0" w:space="0" w:color="auto"/>
      </w:divBdr>
    </w:div>
    <w:div w:id="1188955278">
      <w:marLeft w:val="0"/>
      <w:marRight w:val="0"/>
      <w:marTop w:val="0"/>
      <w:marBottom w:val="0"/>
      <w:divBdr>
        <w:top w:val="none" w:sz="0" w:space="0" w:color="auto"/>
        <w:left w:val="none" w:sz="0" w:space="0" w:color="auto"/>
        <w:bottom w:val="none" w:sz="0" w:space="0" w:color="auto"/>
        <w:right w:val="none" w:sz="0" w:space="0" w:color="auto"/>
      </w:divBdr>
    </w:div>
    <w:div w:id="1188955279">
      <w:marLeft w:val="0"/>
      <w:marRight w:val="0"/>
      <w:marTop w:val="0"/>
      <w:marBottom w:val="0"/>
      <w:divBdr>
        <w:top w:val="none" w:sz="0" w:space="0" w:color="auto"/>
        <w:left w:val="none" w:sz="0" w:space="0" w:color="auto"/>
        <w:bottom w:val="none" w:sz="0" w:space="0" w:color="auto"/>
        <w:right w:val="none" w:sz="0" w:space="0" w:color="auto"/>
      </w:divBdr>
    </w:div>
    <w:div w:id="1188955280">
      <w:marLeft w:val="0"/>
      <w:marRight w:val="0"/>
      <w:marTop w:val="0"/>
      <w:marBottom w:val="0"/>
      <w:divBdr>
        <w:top w:val="none" w:sz="0" w:space="0" w:color="auto"/>
        <w:left w:val="none" w:sz="0" w:space="0" w:color="auto"/>
        <w:bottom w:val="none" w:sz="0" w:space="0" w:color="auto"/>
        <w:right w:val="none" w:sz="0" w:space="0" w:color="auto"/>
      </w:divBdr>
    </w:div>
    <w:div w:id="1188955281">
      <w:marLeft w:val="0"/>
      <w:marRight w:val="0"/>
      <w:marTop w:val="0"/>
      <w:marBottom w:val="0"/>
      <w:divBdr>
        <w:top w:val="none" w:sz="0" w:space="0" w:color="auto"/>
        <w:left w:val="none" w:sz="0" w:space="0" w:color="auto"/>
        <w:bottom w:val="none" w:sz="0" w:space="0" w:color="auto"/>
        <w:right w:val="none" w:sz="0" w:space="0" w:color="auto"/>
      </w:divBdr>
    </w:div>
    <w:div w:id="1188955282">
      <w:marLeft w:val="0"/>
      <w:marRight w:val="0"/>
      <w:marTop w:val="0"/>
      <w:marBottom w:val="0"/>
      <w:divBdr>
        <w:top w:val="none" w:sz="0" w:space="0" w:color="auto"/>
        <w:left w:val="none" w:sz="0" w:space="0" w:color="auto"/>
        <w:bottom w:val="none" w:sz="0" w:space="0" w:color="auto"/>
        <w:right w:val="none" w:sz="0" w:space="0" w:color="auto"/>
      </w:divBdr>
    </w:div>
    <w:div w:id="1188955283">
      <w:marLeft w:val="0"/>
      <w:marRight w:val="0"/>
      <w:marTop w:val="0"/>
      <w:marBottom w:val="0"/>
      <w:divBdr>
        <w:top w:val="none" w:sz="0" w:space="0" w:color="auto"/>
        <w:left w:val="none" w:sz="0" w:space="0" w:color="auto"/>
        <w:bottom w:val="none" w:sz="0" w:space="0" w:color="auto"/>
        <w:right w:val="none" w:sz="0" w:space="0" w:color="auto"/>
      </w:divBdr>
    </w:div>
    <w:div w:id="1188955284">
      <w:marLeft w:val="0"/>
      <w:marRight w:val="0"/>
      <w:marTop w:val="0"/>
      <w:marBottom w:val="0"/>
      <w:divBdr>
        <w:top w:val="none" w:sz="0" w:space="0" w:color="auto"/>
        <w:left w:val="none" w:sz="0" w:space="0" w:color="auto"/>
        <w:bottom w:val="none" w:sz="0" w:space="0" w:color="auto"/>
        <w:right w:val="none" w:sz="0" w:space="0" w:color="auto"/>
      </w:divBdr>
    </w:div>
    <w:div w:id="1188955285">
      <w:marLeft w:val="0"/>
      <w:marRight w:val="0"/>
      <w:marTop w:val="0"/>
      <w:marBottom w:val="0"/>
      <w:divBdr>
        <w:top w:val="none" w:sz="0" w:space="0" w:color="auto"/>
        <w:left w:val="none" w:sz="0" w:space="0" w:color="auto"/>
        <w:bottom w:val="none" w:sz="0" w:space="0" w:color="auto"/>
        <w:right w:val="none" w:sz="0" w:space="0" w:color="auto"/>
      </w:divBdr>
    </w:div>
    <w:div w:id="1188955286">
      <w:marLeft w:val="0"/>
      <w:marRight w:val="0"/>
      <w:marTop w:val="0"/>
      <w:marBottom w:val="0"/>
      <w:divBdr>
        <w:top w:val="none" w:sz="0" w:space="0" w:color="auto"/>
        <w:left w:val="none" w:sz="0" w:space="0" w:color="auto"/>
        <w:bottom w:val="none" w:sz="0" w:space="0" w:color="auto"/>
        <w:right w:val="none" w:sz="0" w:space="0" w:color="auto"/>
      </w:divBdr>
    </w:div>
    <w:div w:id="1188955287">
      <w:marLeft w:val="0"/>
      <w:marRight w:val="0"/>
      <w:marTop w:val="0"/>
      <w:marBottom w:val="0"/>
      <w:divBdr>
        <w:top w:val="none" w:sz="0" w:space="0" w:color="auto"/>
        <w:left w:val="none" w:sz="0" w:space="0" w:color="auto"/>
        <w:bottom w:val="none" w:sz="0" w:space="0" w:color="auto"/>
        <w:right w:val="none" w:sz="0" w:space="0" w:color="auto"/>
      </w:divBdr>
    </w:div>
    <w:div w:id="1188955288">
      <w:marLeft w:val="0"/>
      <w:marRight w:val="0"/>
      <w:marTop w:val="0"/>
      <w:marBottom w:val="0"/>
      <w:divBdr>
        <w:top w:val="none" w:sz="0" w:space="0" w:color="auto"/>
        <w:left w:val="none" w:sz="0" w:space="0" w:color="auto"/>
        <w:bottom w:val="none" w:sz="0" w:space="0" w:color="auto"/>
        <w:right w:val="none" w:sz="0" w:space="0" w:color="auto"/>
      </w:divBdr>
    </w:div>
    <w:div w:id="1188955289">
      <w:marLeft w:val="0"/>
      <w:marRight w:val="0"/>
      <w:marTop w:val="0"/>
      <w:marBottom w:val="0"/>
      <w:divBdr>
        <w:top w:val="none" w:sz="0" w:space="0" w:color="auto"/>
        <w:left w:val="none" w:sz="0" w:space="0" w:color="auto"/>
        <w:bottom w:val="none" w:sz="0" w:space="0" w:color="auto"/>
        <w:right w:val="none" w:sz="0" w:space="0" w:color="auto"/>
      </w:divBdr>
    </w:div>
    <w:div w:id="1188955290">
      <w:marLeft w:val="0"/>
      <w:marRight w:val="0"/>
      <w:marTop w:val="0"/>
      <w:marBottom w:val="0"/>
      <w:divBdr>
        <w:top w:val="none" w:sz="0" w:space="0" w:color="auto"/>
        <w:left w:val="none" w:sz="0" w:space="0" w:color="auto"/>
        <w:bottom w:val="none" w:sz="0" w:space="0" w:color="auto"/>
        <w:right w:val="none" w:sz="0" w:space="0" w:color="auto"/>
      </w:divBdr>
    </w:div>
    <w:div w:id="1188955291">
      <w:marLeft w:val="0"/>
      <w:marRight w:val="0"/>
      <w:marTop w:val="0"/>
      <w:marBottom w:val="0"/>
      <w:divBdr>
        <w:top w:val="none" w:sz="0" w:space="0" w:color="auto"/>
        <w:left w:val="none" w:sz="0" w:space="0" w:color="auto"/>
        <w:bottom w:val="none" w:sz="0" w:space="0" w:color="auto"/>
        <w:right w:val="none" w:sz="0" w:space="0" w:color="auto"/>
      </w:divBdr>
    </w:div>
    <w:div w:id="1188955292">
      <w:marLeft w:val="0"/>
      <w:marRight w:val="0"/>
      <w:marTop w:val="0"/>
      <w:marBottom w:val="0"/>
      <w:divBdr>
        <w:top w:val="none" w:sz="0" w:space="0" w:color="auto"/>
        <w:left w:val="none" w:sz="0" w:space="0" w:color="auto"/>
        <w:bottom w:val="none" w:sz="0" w:space="0" w:color="auto"/>
        <w:right w:val="none" w:sz="0" w:space="0" w:color="auto"/>
      </w:divBdr>
    </w:div>
    <w:div w:id="1188955293">
      <w:marLeft w:val="0"/>
      <w:marRight w:val="0"/>
      <w:marTop w:val="0"/>
      <w:marBottom w:val="0"/>
      <w:divBdr>
        <w:top w:val="none" w:sz="0" w:space="0" w:color="auto"/>
        <w:left w:val="none" w:sz="0" w:space="0" w:color="auto"/>
        <w:bottom w:val="none" w:sz="0" w:space="0" w:color="auto"/>
        <w:right w:val="none" w:sz="0" w:space="0" w:color="auto"/>
      </w:divBdr>
    </w:div>
    <w:div w:id="1188955294">
      <w:marLeft w:val="0"/>
      <w:marRight w:val="0"/>
      <w:marTop w:val="0"/>
      <w:marBottom w:val="0"/>
      <w:divBdr>
        <w:top w:val="none" w:sz="0" w:space="0" w:color="auto"/>
        <w:left w:val="none" w:sz="0" w:space="0" w:color="auto"/>
        <w:bottom w:val="none" w:sz="0" w:space="0" w:color="auto"/>
        <w:right w:val="none" w:sz="0" w:space="0" w:color="auto"/>
      </w:divBdr>
    </w:div>
    <w:div w:id="1188955295">
      <w:marLeft w:val="0"/>
      <w:marRight w:val="0"/>
      <w:marTop w:val="0"/>
      <w:marBottom w:val="0"/>
      <w:divBdr>
        <w:top w:val="none" w:sz="0" w:space="0" w:color="auto"/>
        <w:left w:val="none" w:sz="0" w:space="0" w:color="auto"/>
        <w:bottom w:val="none" w:sz="0" w:space="0" w:color="auto"/>
        <w:right w:val="none" w:sz="0" w:space="0" w:color="auto"/>
      </w:divBdr>
    </w:div>
    <w:div w:id="1188955296">
      <w:marLeft w:val="0"/>
      <w:marRight w:val="0"/>
      <w:marTop w:val="0"/>
      <w:marBottom w:val="0"/>
      <w:divBdr>
        <w:top w:val="none" w:sz="0" w:space="0" w:color="auto"/>
        <w:left w:val="none" w:sz="0" w:space="0" w:color="auto"/>
        <w:bottom w:val="none" w:sz="0" w:space="0" w:color="auto"/>
        <w:right w:val="none" w:sz="0" w:space="0" w:color="auto"/>
      </w:divBdr>
    </w:div>
    <w:div w:id="1188955297">
      <w:marLeft w:val="0"/>
      <w:marRight w:val="0"/>
      <w:marTop w:val="0"/>
      <w:marBottom w:val="0"/>
      <w:divBdr>
        <w:top w:val="none" w:sz="0" w:space="0" w:color="auto"/>
        <w:left w:val="none" w:sz="0" w:space="0" w:color="auto"/>
        <w:bottom w:val="none" w:sz="0" w:space="0" w:color="auto"/>
        <w:right w:val="none" w:sz="0" w:space="0" w:color="auto"/>
      </w:divBdr>
    </w:div>
    <w:div w:id="1188955298">
      <w:marLeft w:val="0"/>
      <w:marRight w:val="0"/>
      <w:marTop w:val="0"/>
      <w:marBottom w:val="0"/>
      <w:divBdr>
        <w:top w:val="none" w:sz="0" w:space="0" w:color="auto"/>
        <w:left w:val="none" w:sz="0" w:space="0" w:color="auto"/>
        <w:bottom w:val="none" w:sz="0" w:space="0" w:color="auto"/>
        <w:right w:val="none" w:sz="0" w:space="0" w:color="auto"/>
      </w:divBdr>
    </w:div>
    <w:div w:id="1188955299">
      <w:marLeft w:val="0"/>
      <w:marRight w:val="0"/>
      <w:marTop w:val="0"/>
      <w:marBottom w:val="0"/>
      <w:divBdr>
        <w:top w:val="none" w:sz="0" w:space="0" w:color="auto"/>
        <w:left w:val="none" w:sz="0" w:space="0" w:color="auto"/>
        <w:bottom w:val="none" w:sz="0" w:space="0" w:color="auto"/>
        <w:right w:val="none" w:sz="0" w:space="0" w:color="auto"/>
      </w:divBdr>
    </w:div>
    <w:div w:id="1188955300">
      <w:marLeft w:val="0"/>
      <w:marRight w:val="0"/>
      <w:marTop w:val="0"/>
      <w:marBottom w:val="0"/>
      <w:divBdr>
        <w:top w:val="none" w:sz="0" w:space="0" w:color="auto"/>
        <w:left w:val="none" w:sz="0" w:space="0" w:color="auto"/>
        <w:bottom w:val="none" w:sz="0" w:space="0" w:color="auto"/>
        <w:right w:val="none" w:sz="0" w:space="0" w:color="auto"/>
      </w:divBdr>
    </w:div>
    <w:div w:id="1188955301">
      <w:marLeft w:val="0"/>
      <w:marRight w:val="0"/>
      <w:marTop w:val="0"/>
      <w:marBottom w:val="0"/>
      <w:divBdr>
        <w:top w:val="none" w:sz="0" w:space="0" w:color="auto"/>
        <w:left w:val="none" w:sz="0" w:space="0" w:color="auto"/>
        <w:bottom w:val="none" w:sz="0" w:space="0" w:color="auto"/>
        <w:right w:val="none" w:sz="0" w:space="0" w:color="auto"/>
      </w:divBdr>
    </w:div>
    <w:div w:id="1188955302">
      <w:marLeft w:val="0"/>
      <w:marRight w:val="0"/>
      <w:marTop w:val="0"/>
      <w:marBottom w:val="0"/>
      <w:divBdr>
        <w:top w:val="none" w:sz="0" w:space="0" w:color="auto"/>
        <w:left w:val="none" w:sz="0" w:space="0" w:color="auto"/>
        <w:bottom w:val="none" w:sz="0" w:space="0" w:color="auto"/>
        <w:right w:val="none" w:sz="0" w:space="0" w:color="auto"/>
      </w:divBdr>
    </w:div>
    <w:div w:id="1188955303">
      <w:marLeft w:val="0"/>
      <w:marRight w:val="0"/>
      <w:marTop w:val="0"/>
      <w:marBottom w:val="0"/>
      <w:divBdr>
        <w:top w:val="none" w:sz="0" w:space="0" w:color="auto"/>
        <w:left w:val="none" w:sz="0" w:space="0" w:color="auto"/>
        <w:bottom w:val="none" w:sz="0" w:space="0" w:color="auto"/>
        <w:right w:val="none" w:sz="0" w:space="0" w:color="auto"/>
      </w:divBdr>
    </w:div>
    <w:div w:id="1188955304">
      <w:marLeft w:val="0"/>
      <w:marRight w:val="0"/>
      <w:marTop w:val="0"/>
      <w:marBottom w:val="0"/>
      <w:divBdr>
        <w:top w:val="none" w:sz="0" w:space="0" w:color="auto"/>
        <w:left w:val="none" w:sz="0" w:space="0" w:color="auto"/>
        <w:bottom w:val="none" w:sz="0" w:space="0" w:color="auto"/>
        <w:right w:val="none" w:sz="0" w:space="0" w:color="auto"/>
      </w:divBdr>
    </w:div>
    <w:div w:id="1188955305">
      <w:marLeft w:val="0"/>
      <w:marRight w:val="0"/>
      <w:marTop w:val="0"/>
      <w:marBottom w:val="0"/>
      <w:divBdr>
        <w:top w:val="none" w:sz="0" w:space="0" w:color="auto"/>
        <w:left w:val="none" w:sz="0" w:space="0" w:color="auto"/>
        <w:bottom w:val="none" w:sz="0" w:space="0" w:color="auto"/>
        <w:right w:val="none" w:sz="0" w:space="0" w:color="auto"/>
      </w:divBdr>
    </w:div>
    <w:div w:id="1188955306">
      <w:marLeft w:val="0"/>
      <w:marRight w:val="0"/>
      <w:marTop w:val="0"/>
      <w:marBottom w:val="0"/>
      <w:divBdr>
        <w:top w:val="none" w:sz="0" w:space="0" w:color="auto"/>
        <w:left w:val="none" w:sz="0" w:space="0" w:color="auto"/>
        <w:bottom w:val="none" w:sz="0" w:space="0" w:color="auto"/>
        <w:right w:val="none" w:sz="0" w:space="0" w:color="auto"/>
      </w:divBdr>
    </w:div>
    <w:div w:id="1188955307">
      <w:marLeft w:val="0"/>
      <w:marRight w:val="0"/>
      <w:marTop w:val="0"/>
      <w:marBottom w:val="0"/>
      <w:divBdr>
        <w:top w:val="none" w:sz="0" w:space="0" w:color="auto"/>
        <w:left w:val="none" w:sz="0" w:space="0" w:color="auto"/>
        <w:bottom w:val="none" w:sz="0" w:space="0" w:color="auto"/>
        <w:right w:val="none" w:sz="0" w:space="0" w:color="auto"/>
      </w:divBdr>
    </w:div>
    <w:div w:id="1188955308">
      <w:marLeft w:val="0"/>
      <w:marRight w:val="0"/>
      <w:marTop w:val="0"/>
      <w:marBottom w:val="0"/>
      <w:divBdr>
        <w:top w:val="none" w:sz="0" w:space="0" w:color="auto"/>
        <w:left w:val="none" w:sz="0" w:space="0" w:color="auto"/>
        <w:bottom w:val="none" w:sz="0" w:space="0" w:color="auto"/>
        <w:right w:val="none" w:sz="0" w:space="0" w:color="auto"/>
      </w:divBdr>
    </w:div>
    <w:div w:id="1188955309">
      <w:marLeft w:val="0"/>
      <w:marRight w:val="0"/>
      <w:marTop w:val="0"/>
      <w:marBottom w:val="0"/>
      <w:divBdr>
        <w:top w:val="none" w:sz="0" w:space="0" w:color="auto"/>
        <w:left w:val="none" w:sz="0" w:space="0" w:color="auto"/>
        <w:bottom w:val="none" w:sz="0" w:space="0" w:color="auto"/>
        <w:right w:val="none" w:sz="0" w:space="0" w:color="auto"/>
      </w:divBdr>
    </w:div>
    <w:div w:id="1188955310">
      <w:marLeft w:val="0"/>
      <w:marRight w:val="0"/>
      <w:marTop w:val="0"/>
      <w:marBottom w:val="0"/>
      <w:divBdr>
        <w:top w:val="none" w:sz="0" w:space="0" w:color="auto"/>
        <w:left w:val="none" w:sz="0" w:space="0" w:color="auto"/>
        <w:bottom w:val="none" w:sz="0" w:space="0" w:color="auto"/>
        <w:right w:val="none" w:sz="0" w:space="0" w:color="auto"/>
      </w:divBdr>
    </w:div>
    <w:div w:id="1188955311">
      <w:marLeft w:val="0"/>
      <w:marRight w:val="0"/>
      <w:marTop w:val="0"/>
      <w:marBottom w:val="0"/>
      <w:divBdr>
        <w:top w:val="none" w:sz="0" w:space="0" w:color="auto"/>
        <w:left w:val="none" w:sz="0" w:space="0" w:color="auto"/>
        <w:bottom w:val="none" w:sz="0" w:space="0" w:color="auto"/>
        <w:right w:val="none" w:sz="0" w:space="0" w:color="auto"/>
      </w:divBdr>
    </w:div>
    <w:div w:id="1188955312">
      <w:marLeft w:val="0"/>
      <w:marRight w:val="0"/>
      <w:marTop w:val="0"/>
      <w:marBottom w:val="0"/>
      <w:divBdr>
        <w:top w:val="none" w:sz="0" w:space="0" w:color="auto"/>
        <w:left w:val="none" w:sz="0" w:space="0" w:color="auto"/>
        <w:bottom w:val="none" w:sz="0" w:space="0" w:color="auto"/>
        <w:right w:val="none" w:sz="0" w:space="0" w:color="auto"/>
      </w:divBdr>
    </w:div>
    <w:div w:id="1188955313">
      <w:marLeft w:val="0"/>
      <w:marRight w:val="0"/>
      <w:marTop w:val="0"/>
      <w:marBottom w:val="0"/>
      <w:divBdr>
        <w:top w:val="none" w:sz="0" w:space="0" w:color="auto"/>
        <w:left w:val="none" w:sz="0" w:space="0" w:color="auto"/>
        <w:bottom w:val="none" w:sz="0" w:space="0" w:color="auto"/>
        <w:right w:val="none" w:sz="0" w:space="0" w:color="auto"/>
      </w:divBdr>
    </w:div>
    <w:div w:id="1188955314">
      <w:marLeft w:val="0"/>
      <w:marRight w:val="0"/>
      <w:marTop w:val="0"/>
      <w:marBottom w:val="0"/>
      <w:divBdr>
        <w:top w:val="none" w:sz="0" w:space="0" w:color="auto"/>
        <w:left w:val="none" w:sz="0" w:space="0" w:color="auto"/>
        <w:bottom w:val="none" w:sz="0" w:space="0" w:color="auto"/>
        <w:right w:val="none" w:sz="0" w:space="0" w:color="auto"/>
      </w:divBdr>
    </w:div>
    <w:div w:id="1188955315">
      <w:marLeft w:val="0"/>
      <w:marRight w:val="0"/>
      <w:marTop w:val="0"/>
      <w:marBottom w:val="0"/>
      <w:divBdr>
        <w:top w:val="none" w:sz="0" w:space="0" w:color="auto"/>
        <w:left w:val="none" w:sz="0" w:space="0" w:color="auto"/>
        <w:bottom w:val="none" w:sz="0" w:space="0" w:color="auto"/>
        <w:right w:val="none" w:sz="0" w:space="0" w:color="auto"/>
      </w:divBdr>
    </w:div>
    <w:div w:id="1188955316">
      <w:marLeft w:val="0"/>
      <w:marRight w:val="0"/>
      <w:marTop w:val="0"/>
      <w:marBottom w:val="0"/>
      <w:divBdr>
        <w:top w:val="none" w:sz="0" w:space="0" w:color="auto"/>
        <w:left w:val="none" w:sz="0" w:space="0" w:color="auto"/>
        <w:bottom w:val="none" w:sz="0" w:space="0" w:color="auto"/>
        <w:right w:val="none" w:sz="0" w:space="0" w:color="auto"/>
      </w:divBdr>
    </w:div>
    <w:div w:id="1188955317">
      <w:marLeft w:val="0"/>
      <w:marRight w:val="0"/>
      <w:marTop w:val="0"/>
      <w:marBottom w:val="0"/>
      <w:divBdr>
        <w:top w:val="none" w:sz="0" w:space="0" w:color="auto"/>
        <w:left w:val="none" w:sz="0" w:space="0" w:color="auto"/>
        <w:bottom w:val="none" w:sz="0" w:space="0" w:color="auto"/>
        <w:right w:val="none" w:sz="0" w:space="0" w:color="auto"/>
      </w:divBdr>
    </w:div>
    <w:div w:id="1188955318">
      <w:marLeft w:val="0"/>
      <w:marRight w:val="0"/>
      <w:marTop w:val="0"/>
      <w:marBottom w:val="0"/>
      <w:divBdr>
        <w:top w:val="none" w:sz="0" w:space="0" w:color="auto"/>
        <w:left w:val="none" w:sz="0" w:space="0" w:color="auto"/>
        <w:bottom w:val="none" w:sz="0" w:space="0" w:color="auto"/>
        <w:right w:val="none" w:sz="0" w:space="0" w:color="auto"/>
      </w:divBdr>
    </w:div>
    <w:div w:id="1188955319">
      <w:marLeft w:val="0"/>
      <w:marRight w:val="0"/>
      <w:marTop w:val="0"/>
      <w:marBottom w:val="0"/>
      <w:divBdr>
        <w:top w:val="none" w:sz="0" w:space="0" w:color="auto"/>
        <w:left w:val="none" w:sz="0" w:space="0" w:color="auto"/>
        <w:bottom w:val="none" w:sz="0" w:space="0" w:color="auto"/>
        <w:right w:val="none" w:sz="0" w:space="0" w:color="auto"/>
      </w:divBdr>
    </w:div>
    <w:div w:id="1188955320">
      <w:marLeft w:val="0"/>
      <w:marRight w:val="0"/>
      <w:marTop w:val="0"/>
      <w:marBottom w:val="0"/>
      <w:divBdr>
        <w:top w:val="none" w:sz="0" w:space="0" w:color="auto"/>
        <w:left w:val="none" w:sz="0" w:space="0" w:color="auto"/>
        <w:bottom w:val="none" w:sz="0" w:space="0" w:color="auto"/>
        <w:right w:val="none" w:sz="0" w:space="0" w:color="auto"/>
      </w:divBdr>
    </w:div>
    <w:div w:id="1188955321">
      <w:marLeft w:val="0"/>
      <w:marRight w:val="0"/>
      <w:marTop w:val="0"/>
      <w:marBottom w:val="0"/>
      <w:divBdr>
        <w:top w:val="none" w:sz="0" w:space="0" w:color="auto"/>
        <w:left w:val="none" w:sz="0" w:space="0" w:color="auto"/>
        <w:bottom w:val="none" w:sz="0" w:space="0" w:color="auto"/>
        <w:right w:val="none" w:sz="0" w:space="0" w:color="auto"/>
      </w:divBdr>
    </w:div>
    <w:div w:id="1188955322">
      <w:marLeft w:val="0"/>
      <w:marRight w:val="0"/>
      <w:marTop w:val="0"/>
      <w:marBottom w:val="0"/>
      <w:divBdr>
        <w:top w:val="none" w:sz="0" w:space="0" w:color="auto"/>
        <w:left w:val="none" w:sz="0" w:space="0" w:color="auto"/>
        <w:bottom w:val="none" w:sz="0" w:space="0" w:color="auto"/>
        <w:right w:val="none" w:sz="0" w:space="0" w:color="auto"/>
      </w:divBdr>
    </w:div>
    <w:div w:id="1188955323">
      <w:marLeft w:val="0"/>
      <w:marRight w:val="0"/>
      <w:marTop w:val="0"/>
      <w:marBottom w:val="0"/>
      <w:divBdr>
        <w:top w:val="none" w:sz="0" w:space="0" w:color="auto"/>
        <w:left w:val="none" w:sz="0" w:space="0" w:color="auto"/>
        <w:bottom w:val="none" w:sz="0" w:space="0" w:color="auto"/>
        <w:right w:val="none" w:sz="0" w:space="0" w:color="auto"/>
      </w:divBdr>
    </w:div>
    <w:div w:id="1188955324">
      <w:marLeft w:val="0"/>
      <w:marRight w:val="0"/>
      <w:marTop w:val="0"/>
      <w:marBottom w:val="0"/>
      <w:divBdr>
        <w:top w:val="none" w:sz="0" w:space="0" w:color="auto"/>
        <w:left w:val="none" w:sz="0" w:space="0" w:color="auto"/>
        <w:bottom w:val="none" w:sz="0" w:space="0" w:color="auto"/>
        <w:right w:val="none" w:sz="0" w:space="0" w:color="auto"/>
      </w:divBdr>
    </w:div>
    <w:div w:id="1188955325">
      <w:marLeft w:val="0"/>
      <w:marRight w:val="0"/>
      <w:marTop w:val="0"/>
      <w:marBottom w:val="0"/>
      <w:divBdr>
        <w:top w:val="none" w:sz="0" w:space="0" w:color="auto"/>
        <w:left w:val="none" w:sz="0" w:space="0" w:color="auto"/>
        <w:bottom w:val="none" w:sz="0" w:space="0" w:color="auto"/>
        <w:right w:val="none" w:sz="0" w:space="0" w:color="auto"/>
      </w:divBdr>
    </w:div>
    <w:div w:id="1188955326">
      <w:marLeft w:val="0"/>
      <w:marRight w:val="0"/>
      <w:marTop w:val="0"/>
      <w:marBottom w:val="0"/>
      <w:divBdr>
        <w:top w:val="none" w:sz="0" w:space="0" w:color="auto"/>
        <w:left w:val="none" w:sz="0" w:space="0" w:color="auto"/>
        <w:bottom w:val="none" w:sz="0" w:space="0" w:color="auto"/>
        <w:right w:val="none" w:sz="0" w:space="0" w:color="auto"/>
      </w:divBdr>
    </w:div>
    <w:div w:id="1188955327">
      <w:marLeft w:val="0"/>
      <w:marRight w:val="0"/>
      <w:marTop w:val="0"/>
      <w:marBottom w:val="0"/>
      <w:divBdr>
        <w:top w:val="none" w:sz="0" w:space="0" w:color="auto"/>
        <w:left w:val="none" w:sz="0" w:space="0" w:color="auto"/>
        <w:bottom w:val="none" w:sz="0" w:space="0" w:color="auto"/>
        <w:right w:val="none" w:sz="0" w:space="0" w:color="auto"/>
      </w:divBdr>
    </w:div>
    <w:div w:id="1188955328">
      <w:marLeft w:val="0"/>
      <w:marRight w:val="0"/>
      <w:marTop w:val="0"/>
      <w:marBottom w:val="0"/>
      <w:divBdr>
        <w:top w:val="none" w:sz="0" w:space="0" w:color="auto"/>
        <w:left w:val="none" w:sz="0" w:space="0" w:color="auto"/>
        <w:bottom w:val="none" w:sz="0" w:space="0" w:color="auto"/>
        <w:right w:val="none" w:sz="0" w:space="0" w:color="auto"/>
      </w:divBdr>
    </w:div>
    <w:div w:id="1188955329">
      <w:marLeft w:val="0"/>
      <w:marRight w:val="0"/>
      <w:marTop w:val="0"/>
      <w:marBottom w:val="0"/>
      <w:divBdr>
        <w:top w:val="none" w:sz="0" w:space="0" w:color="auto"/>
        <w:left w:val="none" w:sz="0" w:space="0" w:color="auto"/>
        <w:bottom w:val="none" w:sz="0" w:space="0" w:color="auto"/>
        <w:right w:val="none" w:sz="0" w:space="0" w:color="auto"/>
      </w:divBdr>
    </w:div>
    <w:div w:id="1188955330">
      <w:marLeft w:val="0"/>
      <w:marRight w:val="0"/>
      <w:marTop w:val="0"/>
      <w:marBottom w:val="0"/>
      <w:divBdr>
        <w:top w:val="none" w:sz="0" w:space="0" w:color="auto"/>
        <w:left w:val="none" w:sz="0" w:space="0" w:color="auto"/>
        <w:bottom w:val="none" w:sz="0" w:space="0" w:color="auto"/>
        <w:right w:val="none" w:sz="0" w:space="0" w:color="auto"/>
      </w:divBdr>
    </w:div>
    <w:div w:id="1188955331">
      <w:marLeft w:val="0"/>
      <w:marRight w:val="0"/>
      <w:marTop w:val="0"/>
      <w:marBottom w:val="0"/>
      <w:divBdr>
        <w:top w:val="none" w:sz="0" w:space="0" w:color="auto"/>
        <w:left w:val="none" w:sz="0" w:space="0" w:color="auto"/>
        <w:bottom w:val="none" w:sz="0" w:space="0" w:color="auto"/>
        <w:right w:val="none" w:sz="0" w:space="0" w:color="auto"/>
      </w:divBdr>
    </w:div>
    <w:div w:id="1188955332">
      <w:marLeft w:val="0"/>
      <w:marRight w:val="0"/>
      <w:marTop w:val="0"/>
      <w:marBottom w:val="0"/>
      <w:divBdr>
        <w:top w:val="none" w:sz="0" w:space="0" w:color="auto"/>
        <w:left w:val="none" w:sz="0" w:space="0" w:color="auto"/>
        <w:bottom w:val="none" w:sz="0" w:space="0" w:color="auto"/>
        <w:right w:val="none" w:sz="0" w:space="0" w:color="auto"/>
      </w:divBdr>
    </w:div>
    <w:div w:id="1188955333">
      <w:marLeft w:val="0"/>
      <w:marRight w:val="0"/>
      <w:marTop w:val="0"/>
      <w:marBottom w:val="0"/>
      <w:divBdr>
        <w:top w:val="none" w:sz="0" w:space="0" w:color="auto"/>
        <w:left w:val="none" w:sz="0" w:space="0" w:color="auto"/>
        <w:bottom w:val="none" w:sz="0" w:space="0" w:color="auto"/>
        <w:right w:val="none" w:sz="0" w:space="0" w:color="auto"/>
      </w:divBdr>
    </w:div>
    <w:div w:id="1188955334">
      <w:marLeft w:val="0"/>
      <w:marRight w:val="0"/>
      <w:marTop w:val="0"/>
      <w:marBottom w:val="0"/>
      <w:divBdr>
        <w:top w:val="none" w:sz="0" w:space="0" w:color="auto"/>
        <w:left w:val="none" w:sz="0" w:space="0" w:color="auto"/>
        <w:bottom w:val="none" w:sz="0" w:space="0" w:color="auto"/>
        <w:right w:val="none" w:sz="0" w:space="0" w:color="auto"/>
      </w:divBdr>
    </w:div>
    <w:div w:id="1191259872">
      <w:bodyDiv w:val="1"/>
      <w:marLeft w:val="0"/>
      <w:marRight w:val="0"/>
      <w:marTop w:val="0"/>
      <w:marBottom w:val="0"/>
      <w:divBdr>
        <w:top w:val="none" w:sz="0" w:space="0" w:color="auto"/>
        <w:left w:val="none" w:sz="0" w:space="0" w:color="auto"/>
        <w:bottom w:val="none" w:sz="0" w:space="0" w:color="auto"/>
        <w:right w:val="none" w:sz="0" w:space="0" w:color="auto"/>
      </w:divBdr>
    </w:div>
    <w:div w:id="1194146636">
      <w:bodyDiv w:val="1"/>
      <w:marLeft w:val="0"/>
      <w:marRight w:val="0"/>
      <w:marTop w:val="0"/>
      <w:marBottom w:val="0"/>
      <w:divBdr>
        <w:top w:val="none" w:sz="0" w:space="0" w:color="auto"/>
        <w:left w:val="none" w:sz="0" w:space="0" w:color="auto"/>
        <w:bottom w:val="none" w:sz="0" w:space="0" w:color="auto"/>
        <w:right w:val="none" w:sz="0" w:space="0" w:color="auto"/>
      </w:divBdr>
    </w:div>
    <w:div w:id="1201894270">
      <w:bodyDiv w:val="1"/>
      <w:marLeft w:val="0"/>
      <w:marRight w:val="0"/>
      <w:marTop w:val="0"/>
      <w:marBottom w:val="0"/>
      <w:divBdr>
        <w:top w:val="none" w:sz="0" w:space="0" w:color="auto"/>
        <w:left w:val="none" w:sz="0" w:space="0" w:color="auto"/>
        <w:bottom w:val="none" w:sz="0" w:space="0" w:color="auto"/>
        <w:right w:val="none" w:sz="0" w:space="0" w:color="auto"/>
      </w:divBdr>
    </w:div>
    <w:div w:id="1202789218">
      <w:bodyDiv w:val="1"/>
      <w:marLeft w:val="0"/>
      <w:marRight w:val="0"/>
      <w:marTop w:val="0"/>
      <w:marBottom w:val="0"/>
      <w:divBdr>
        <w:top w:val="none" w:sz="0" w:space="0" w:color="auto"/>
        <w:left w:val="none" w:sz="0" w:space="0" w:color="auto"/>
        <w:bottom w:val="none" w:sz="0" w:space="0" w:color="auto"/>
        <w:right w:val="none" w:sz="0" w:space="0" w:color="auto"/>
      </w:divBdr>
    </w:div>
    <w:div w:id="1202940360">
      <w:bodyDiv w:val="1"/>
      <w:marLeft w:val="0"/>
      <w:marRight w:val="0"/>
      <w:marTop w:val="0"/>
      <w:marBottom w:val="0"/>
      <w:divBdr>
        <w:top w:val="none" w:sz="0" w:space="0" w:color="auto"/>
        <w:left w:val="none" w:sz="0" w:space="0" w:color="auto"/>
        <w:bottom w:val="none" w:sz="0" w:space="0" w:color="auto"/>
        <w:right w:val="none" w:sz="0" w:space="0" w:color="auto"/>
      </w:divBdr>
    </w:div>
    <w:div w:id="1206256392">
      <w:bodyDiv w:val="1"/>
      <w:marLeft w:val="0"/>
      <w:marRight w:val="0"/>
      <w:marTop w:val="0"/>
      <w:marBottom w:val="0"/>
      <w:divBdr>
        <w:top w:val="none" w:sz="0" w:space="0" w:color="auto"/>
        <w:left w:val="none" w:sz="0" w:space="0" w:color="auto"/>
        <w:bottom w:val="none" w:sz="0" w:space="0" w:color="auto"/>
        <w:right w:val="none" w:sz="0" w:space="0" w:color="auto"/>
      </w:divBdr>
    </w:div>
    <w:div w:id="1206874777">
      <w:bodyDiv w:val="1"/>
      <w:marLeft w:val="0"/>
      <w:marRight w:val="0"/>
      <w:marTop w:val="0"/>
      <w:marBottom w:val="0"/>
      <w:divBdr>
        <w:top w:val="none" w:sz="0" w:space="0" w:color="auto"/>
        <w:left w:val="none" w:sz="0" w:space="0" w:color="auto"/>
        <w:bottom w:val="none" w:sz="0" w:space="0" w:color="auto"/>
        <w:right w:val="none" w:sz="0" w:space="0" w:color="auto"/>
      </w:divBdr>
    </w:div>
    <w:div w:id="1207789278">
      <w:bodyDiv w:val="1"/>
      <w:marLeft w:val="0"/>
      <w:marRight w:val="0"/>
      <w:marTop w:val="0"/>
      <w:marBottom w:val="0"/>
      <w:divBdr>
        <w:top w:val="none" w:sz="0" w:space="0" w:color="auto"/>
        <w:left w:val="none" w:sz="0" w:space="0" w:color="auto"/>
        <w:bottom w:val="none" w:sz="0" w:space="0" w:color="auto"/>
        <w:right w:val="none" w:sz="0" w:space="0" w:color="auto"/>
      </w:divBdr>
    </w:div>
    <w:div w:id="1210336752">
      <w:bodyDiv w:val="1"/>
      <w:marLeft w:val="0"/>
      <w:marRight w:val="0"/>
      <w:marTop w:val="0"/>
      <w:marBottom w:val="0"/>
      <w:divBdr>
        <w:top w:val="none" w:sz="0" w:space="0" w:color="auto"/>
        <w:left w:val="none" w:sz="0" w:space="0" w:color="auto"/>
        <w:bottom w:val="none" w:sz="0" w:space="0" w:color="auto"/>
        <w:right w:val="none" w:sz="0" w:space="0" w:color="auto"/>
      </w:divBdr>
    </w:div>
    <w:div w:id="1214317667">
      <w:bodyDiv w:val="1"/>
      <w:marLeft w:val="0"/>
      <w:marRight w:val="0"/>
      <w:marTop w:val="0"/>
      <w:marBottom w:val="0"/>
      <w:divBdr>
        <w:top w:val="none" w:sz="0" w:space="0" w:color="auto"/>
        <w:left w:val="none" w:sz="0" w:space="0" w:color="auto"/>
        <w:bottom w:val="none" w:sz="0" w:space="0" w:color="auto"/>
        <w:right w:val="none" w:sz="0" w:space="0" w:color="auto"/>
      </w:divBdr>
    </w:div>
    <w:div w:id="1219322544">
      <w:bodyDiv w:val="1"/>
      <w:marLeft w:val="0"/>
      <w:marRight w:val="0"/>
      <w:marTop w:val="0"/>
      <w:marBottom w:val="0"/>
      <w:divBdr>
        <w:top w:val="none" w:sz="0" w:space="0" w:color="auto"/>
        <w:left w:val="none" w:sz="0" w:space="0" w:color="auto"/>
        <w:bottom w:val="none" w:sz="0" w:space="0" w:color="auto"/>
        <w:right w:val="none" w:sz="0" w:space="0" w:color="auto"/>
      </w:divBdr>
    </w:div>
    <w:div w:id="1220702029">
      <w:bodyDiv w:val="1"/>
      <w:marLeft w:val="0"/>
      <w:marRight w:val="0"/>
      <w:marTop w:val="0"/>
      <w:marBottom w:val="0"/>
      <w:divBdr>
        <w:top w:val="none" w:sz="0" w:space="0" w:color="auto"/>
        <w:left w:val="none" w:sz="0" w:space="0" w:color="auto"/>
        <w:bottom w:val="none" w:sz="0" w:space="0" w:color="auto"/>
        <w:right w:val="none" w:sz="0" w:space="0" w:color="auto"/>
      </w:divBdr>
    </w:div>
    <w:div w:id="1223444831">
      <w:bodyDiv w:val="1"/>
      <w:marLeft w:val="0"/>
      <w:marRight w:val="0"/>
      <w:marTop w:val="0"/>
      <w:marBottom w:val="0"/>
      <w:divBdr>
        <w:top w:val="none" w:sz="0" w:space="0" w:color="auto"/>
        <w:left w:val="none" w:sz="0" w:space="0" w:color="auto"/>
        <w:bottom w:val="none" w:sz="0" w:space="0" w:color="auto"/>
        <w:right w:val="none" w:sz="0" w:space="0" w:color="auto"/>
      </w:divBdr>
    </w:div>
    <w:div w:id="1225146668">
      <w:bodyDiv w:val="1"/>
      <w:marLeft w:val="0"/>
      <w:marRight w:val="0"/>
      <w:marTop w:val="0"/>
      <w:marBottom w:val="0"/>
      <w:divBdr>
        <w:top w:val="none" w:sz="0" w:space="0" w:color="auto"/>
        <w:left w:val="none" w:sz="0" w:space="0" w:color="auto"/>
        <w:bottom w:val="none" w:sz="0" w:space="0" w:color="auto"/>
        <w:right w:val="none" w:sz="0" w:space="0" w:color="auto"/>
      </w:divBdr>
    </w:div>
    <w:div w:id="1225919042">
      <w:bodyDiv w:val="1"/>
      <w:marLeft w:val="0"/>
      <w:marRight w:val="0"/>
      <w:marTop w:val="0"/>
      <w:marBottom w:val="0"/>
      <w:divBdr>
        <w:top w:val="none" w:sz="0" w:space="0" w:color="auto"/>
        <w:left w:val="none" w:sz="0" w:space="0" w:color="auto"/>
        <w:bottom w:val="none" w:sz="0" w:space="0" w:color="auto"/>
        <w:right w:val="none" w:sz="0" w:space="0" w:color="auto"/>
      </w:divBdr>
    </w:div>
    <w:div w:id="1235553032">
      <w:bodyDiv w:val="1"/>
      <w:marLeft w:val="0"/>
      <w:marRight w:val="0"/>
      <w:marTop w:val="0"/>
      <w:marBottom w:val="0"/>
      <w:divBdr>
        <w:top w:val="none" w:sz="0" w:space="0" w:color="auto"/>
        <w:left w:val="none" w:sz="0" w:space="0" w:color="auto"/>
        <w:bottom w:val="none" w:sz="0" w:space="0" w:color="auto"/>
        <w:right w:val="none" w:sz="0" w:space="0" w:color="auto"/>
      </w:divBdr>
    </w:div>
    <w:div w:id="1235772531">
      <w:bodyDiv w:val="1"/>
      <w:marLeft w:val="0"/>
      <w:marRight w:val="0"/>
      <w:marTop w:val="0"/>
      <w:marBottom w:val="0"/>
      <w:divBdr>
        <w:top w:val="none" w:sz="0" w:space="0" w:color="auto"/>
        <w:left w:val="none" w:sz="0" w:space="0" w:color="auto"/>
        <w:bottom w:val="none" w:sz="0" w:space="0" w:color="auto"/>
        <w:right w:val="none" w:sz="0" w:space="0" w:color="auto"/>
      </w:divBdr>
    </w:div>
    <w:div w:id="1237982817">
      <w:bodyDiv w:val="1"/>
      <w:marLeft w:val="0"/>
      <w:marRight w:val="0"/>
      <w:marTop w:val="0"/>
      <w:marBottom w:val="0"/>
      <w:divBdr>
        <w:top w:val="none" w:sz="0" w:space="0" w:color="auto"/>
        <w:left w:val="none" w:sz="0" w:space="0" w:color="auto"/>
        <w:bottom w:val="none" w:sz="0" w:space="0" w:color="auto"/>
        <w:right w:val="none" w:sz="0" w:space="0" w:color="auto"/>
      </w:divBdr>
    </w:div>
    <w:div w:id="1244755595">
      <w:bodyDiv w:val="1"/>
      <w:marLeft w:val="0"/>
      <w:marRight w:val="0"/>
      <w:marTop w:val="0"/>
      <w:marBottom w:val="0"/>
      <w:divBdr>
        <w:top w:val="none" w:sz="0" w:space="0" w:color="auto"/>
        <w:left w:val="none" w:sz="0" w:space="0" w:color="auto"/>
        <w:bottom w:val="none" w:sz="0" w:space="0" w:color="auto"/>
        <w:right w:val="none" w:sz="0" w:space="0" w:color="auto"/>
      </w:divBdr>
    </w:div>
    <w:div w:id="1248418706">
      <w:bodyDiv w:val="1"/>
      <w:marLeft w:val="0"/>
      <w:marRight w:val="0"/>
      <w:marTop w:val="0"/>
      <w:marBottom w:val="0"/>
      <w:divBdr>
        <w:top w:val="none" w:sz="0" w:space="0" w:color="auto"/>
        <w:left w:val="none" w:sz="0" w:space="0" w:color="auto"/>
        <w:bottom w:val="none" w:sz="0" w:space="0" w:color="auto"/>
        <w:right w:val="none" w:sz="0" w:space="0" w:color="auto"/>
      </w:divBdr>
    </w:div>
    <w:div w:id="1252814839">
      <w:bodyDiv w:val="1"/>
      <w:marLeft w:val="0"/>
      <w:marRight w:val="0"/>
      <w:marTop w:val="0"/>
      <w:marBottom w:val="0"/>
      <w:divBdr>
        <w:top w:val="none" w:sz="0" w:space="0" w:color="auto"/>
        <w:left w:val="none" w:sz="0" w:space="0" w:color="auto"/>
        <w:bottom w:val="none" w:sz="0" w:space="0" w:color="auto"/>
        <w:right w:val="none" w:sz="0" w:space="0" w:color="auto"/>
      </w:divBdr>
    </w:div>
    <w:div w:id="1255867410">
      <w:bodyDiv w:val="1"/>
      <w:marLeft w:val="0"/>
      <w:marRight w:val="0"/>
      <w:marTop w:val="0"/>
      <w:marBottom w:val="0"/>
      <w:divBdr>
        <w:top w:val="none" w:sz="0" w:space="0" w:color="auto"/>
        <w:left w:val="none" w:sz="0" w:space="0" w:color="auto"/>
        <w:bottom w:val="none" w:sz="0" w:space="0" w:color="auto"/>
        <w:right w:val="none" w:sz="0" w:space="0" w:color="auto"/>
      </w:divBdr>
    </w:div>
    <w:div w:id="1257009601">
      <w:bodyDiv w:val="1"/>
      <w:marLeft w:val="0"/>
      <w:marRight w:val="0"/>
      <w:marTop w:val="0"/>
      <w:marBottom w:val="0"/>
      <w:divBdr>
        <w:top w:val="none" w:sz="0" w:space="0" w:color="auto"/>
        <w:left w:val="none" w:sz="0" w:space="0" w:color="auto"/>
        <w:bottom w:val="none" w:sz="0" w:space="0" w:color="auto"/>
        <w:right w:val="none" w:sz="0" w:space="0" w:color="auto"/>
      </w:divBdr>
    </w:div>
    <w:div w:id="1258907988">
      <w:bodyDiv w:val="1"/>
      <w:marLeft w:val="0"/>
      <w:marRight w:val="0"/>
      <w:marTop w:val="0"/>
      <w:marBottom w:val="0"/>
      <w:divBdr>
        <w:top w:val="none" w:sz="0" w:space="0" w:color="auto"/>
        <w:left w:val="none" w:sz="0" w:space="0" w:color="auto"/>
        <w:bottom w:val="none" w:sz="0" w:space="0" w:color="auto"/>
        <w:right w:val="none" w:sz="0" w:space="0" w:color="auto"/>
      </w:divBdr>
    </w:div>
    <w:div w:id="1259756656">
      <w:bodyDiv w:val="1"/>
      <w:marLeft w:val="0"/>
      <w:marRight w:val="0"/>
      <w:marTop w:val="0"/>
      <w:marBottom w:val="0"/>
      <w:divBdr>
        <w:top w:val="none" w:sz="0" w:space="0" w:color="auto"/>
        <w:left w:val="none" w:sz="0" w:space="0" w:color="auto"/>
        <w:bottom w:val="none" w:sz="0" w:space="0" w:color="auto"/>
        <w:right w:val="none" w:sz="0" w:space="0" w:color="auto"/>
      </w:divBdr>
    </w:div>
    <w:div w:id="1262955665">
      <w:bodyDiv w:val="1"/>
      <w:marLeft w:val="0"/>
      <w:marRight w:val="0"/>
      <w:marTop w:val="0"/>
      <w:marBottom w:val="0"/>
      <w:divBdr>
        <w:top w:val="none" w:sz="0" w:space="0" w:color="auto"/>
        <w:left w:val="none" w:sz="0" w:space="0" w:color="auto"/>
        <w:bottom w:val="none" w:sz="0" w:space="0" w:color="auto"/>
        <w:right w:val="none" w:sz="0" w:space="0" w:color="auto"/>
      </w:divBdr>
    </w:div>
    <w:div w:id="1267999616">
      <w:bodyDiv w:val="1"/>
      <w:marLeft w:val="0"/>
      <w:marRight w:val="0"/>
      <w:marTop w:val="0"/>
      <w:marBottom w:val="0"/>
      <w:divBdr>
        <w:top w:val="none" w:sz="0" w:space="0" w:color="auto"/>
        <w:left w:val="none" w:sz="0" w:space="0" w:color="auto"/>
        <w:bottom w:val="none" w:sz="0" w:space="0" w:color="auto"/>
        <w:right w:val="none" w:sz="0" w:space="0" w:color="auto"/>
      </w:divBdr>
    </w:div>
    <w:div w:id="1270702476">
      <w:bodyDiv w:val="1"/>
      <w:marLeft w:val="0"/>
      <w:marRight w:val="0"/>
      <w:marTop w:val="0"/>
      <w:marBottom w:val="0"/>
      <w:divBdr>
        <w:top w:val="none" w:sz="0" w:space="0" w:color="auto"/>
        <w:left w:val="none" w:sz="0" w:space="0" w:color="auto"/>
        <w:bottom w:val="none" w:sz="0" w:space="0" w:color="auto"/>
        <w:right w:val="none" w:sz="0" w:space="0" w:color="auto"/>
      </w:divBdr>
    </w:div>
    <w:div w:id="1271158244">
      <w:bodyDiv w:val="1"/>
      <w:marLeft w:val="0"/>
      <w:marRight w:val="0"/>
      <w:marTop w:val="0"/>
      <w:marBottom w:val="0"/>
      <w:divBdr>
        <w:top w:val="none" w:sz="0" w:space="0" w:color="auto"/>
        <w:left w:val="none" w:sz="0" w:space="0" w:color="auto"/>
        <w:bottom w:val="none" w:sz="0" w:space="0" w:color="auto"/>
        <w:right w:val="none" w:sz="0" w:space="0" w:color="auto"/>
      </w:divBdr>
    </w:div>
    <w:div w:id="1271276389">
      <w:bodyDiv w:val="1"/>
      <w:marLeft w:val="0"/>
      <w:marRight w:val="0"/>
      <w:marTop w:val="0"/>
      <w:marBottom w:val="0"/>
      <w:divBdr>
        <w:top w:val="none" w:sz="0" w:space="0" w:color="auto"/>
        <w:left w:val="none" w:sz="0" w:space="0" w:color="auto"/>
        <w:bottom w:val="none" w:sz="0" w:space="0" w:color="auto"/>
        <w:right w:val="none" w:sz="0" w:space="0" w:color="auto"/>
      </w:divBdr>
    </w:div>
    <w:div w:id="1273829512">
      <w:bodyDiv w:val="1"/>
      <w:marLeft w:val="0"/>
      <w:marRight w:val="0"/>
      <w:marTop w:val="0"/>
      <w:marBottom w:val="0"/>
      <w:divBdr>
        <w:top w:val="none" w:sz="0" w:space="0" w:color="auto"/>
        <w:left w:val="none" w:sz="0" w:space="0" w:color="auto"/>
        <w:bottom w:val="none" w:sz="0" w:space="0" w:color="auto"/>
        <w:right w:val="none" w:sz="0" w:space="0" w:color="auto"/>
      </w:divBdr>
    </w:div>
    <w:div w:id="1276329004">
      <w:bodyDiv w:val="1"/>
      <w:marLeft w:val="0"/>
      <w:marRight w:val="0"/>
      <w:marTop w:val="0"/>
      <w:marBottom w:val="0"/>
      <w:divBdr>
        <w:top w:val="none" w:sz="0" w:space="0" w:color="auto"/>
        <w:left w:val="none" w:sz="0" w:space="0" w:color="auto"/>
        <w:bottom w:val="none" w:sz="0" w:space="0" w:color="auto"/>
        <w:right w:val="none" w:sz="0" w:space="0" w:color="auto"/>
      </w:divBdr>
    </w:div>
    <w:div w:id="1277373233">
      <w:bodyDiv w:val="1"/>
      <w:marLeft w:val="0"/>
      <w:marRight w:val="0"/>
      <w:marTop w:val="0"/>
      <w:marBottom w:val="0"/>
      <w:divBdr>
        <w:top w:val="none" w:sz="0" w:space="0" w:color="auto"/>
        <w:left w:val="none" w:sz="0" w:space="0" w:color="auto"/>
        <w:bottom w:val="none" w:sz="0" w:space="0" w:color="auto"/>
        <w:right w:val="none" w:sz="0" w:space="0" w:color="auto"/>
      </w:divBdr>
    </w:div>
    <w:div w:id="1287661321">
      <w:bodyDiv w:val="1"/>
      <w:marLeft w:val="0"/>
      <w:marRight w:val="0"/>
      <w:marTop w:val="0"/>
      <w:marBottom w:val="0"/>
      <w:divBdr>
        <w:top w:val="none" w:sz="0" w:space="0" w:color="auto"/>
        <w:left w:val="none" w:sz="0" w:space="0" w:color="auto"/>
        <w:bottom w:val="none" w:sz="0" w:space="0" w:color="auto"/>
        <w:right w:val="none" w:sz="0" w:space="0" w:color="auto"/>
      </w:divBdr>
    </w:div>
    <w:div w:id="1292050183">
      <w:bodyDiv w:val="1"/>
      <w:marLeft w:val="0"/>
      <w:marRight w:val="0"/>
      <w:marTop w:val="0"/>
      <w:marBottom w:val="0"/>
      <w:divBdr>
        <w:top w:val="none" w:sz="0" w:space="0" w:color="auto"/>
        <w:left w:val="none" w:sz="0" w:space="0" w:color="auto"/>
        <w:bottom w:val="none" w:sz="0" w:space="0" w:color="auto"/>
        <w:right w:val="none" w:sz="0" w:space="0" w:color="auto"/>
      </w:divBdr>
    </w:div>
    <w:div w:id="1292395226">
      <w:bodyDiv w:val="1"/>
      <w:marLeft w:val="0"/>
      <w:marRight w:val="0"/>
      <w:marTop w:val="0"/>
      <w:marBottom w:val="0"/>
      <w:divBdr>
        <w:top w:val="none" w:sz="0" w:space="0" w:color="auto"/>
        <w:left w:val="none" w:sz="0" w:space="0" w:color="auto"/>
        <w:bottom w:val="none" w:sz="0" w:space="0" w:color="auto"/>
        <w:right w:val="none" w:sz="0" w:space="0" w:color="auto"/>
      </w:divBdr>
    </w:div>
    <w:div w:id="1294602698">
      <w:bodyDiv w:val="1"/>
      <w:marLeft w:val="0"/>
      <w:marRight w:val="0"/>
      <w:marTop w:val="0"/>
      <w:marBottom w:val="0"/>
      <w:divBdr>
        <w:top w:val="none" w:sz="0" w:space="0" w:color="auto"/>
        <w:left w:val="none" w:sz="0" w:space="0" w:color="auto"/>
        <w:bottom w:val="none" w:sz="0" w:space="0" w:color="auto"/>
        <w:right w:val="none" w:sz="0" w:space="0" w:color="auto"/>
      </w:divBdr>
    </w:div>
    <w:div w:id="1295209868">
      <w:bodyDiv w:val="1"/>
      <w:marLeft w:val="0"/>
      <w:marRight w:val="0"/>
      <w:marTop w:val="0"/>
      <w:marBottom w:val="0"/>
      <w:divBdr>
        <w:top w:val="none" w:sz="0" w:space="0" w:color="auto"/>
        <w:left w:val="none" w:sz="0" w:space="0" w:color="auto"/>
        <w:bottom w:val="none" w:sz="0" w:space="0" w:color="auto"/>
        <w:right w:val="none" w:sz="0" w:space="0" w:color="auto"/>
      </w:divBdr>
    </w:div>
    <w:div w:id="1297640162">
      <w:bodyDiv w:val="1"/>
      <w:marLeft w:val="0"/>
      <w:marRight w:val="0"/>
      <w:marTop w:val="0"/>
      <w:marBottom w:val="0"/>
      <w:divBdr>
        <w:top w:val="none" w:sz="0" w:space="0" w:color="auto"/>
        <w:left w:val="none" w:sz="0" w:space="0" w:color="auto"/>
        <w:bottom w:val="none" w:sz="0" w:space="0" w:color="auto"/>
        <w:right w:val="none" w:sz="0" w:space="0" w:color="auto"/>
      </w:divBdr>
    </w:div>
    <w:div w:id="1304122043">
      <w:bodyDiv w:val="1"/>
      <w:marLeft w:val="0"/>
      <w:marRight w:val="0"/>
      <w:marTop w:val="0"/>
      <w:marBottom w:val="0"/>
      <w:divBdr>
        <w:top w:val="none" w:sz="0" w:space="0" w:color="auto"/>
        <w:left w:val="none" w:sz="0" w:space="0" w:color="auto"/>
        <w:bottom w:val="none" w:sz="0" w:space="0" w:color="auto"/>
        <w:right w:val="none" w:sz="0" w:space="0" w:color="auto"/>
      </w:divBdr>
    </w:div>
    <w:div w:id="1314093909">
      <w:bodyDiv w:val="1"/>
      <w:marLeft w:val="0"/>
      <w:marRight w:val="0"/>
      <w:marTop w:val="0"/>
      <w:marBottom w:val="0"/>
      <w:divBdr>
        <w:top w:val="none" w:sz="0" w:space="0" w:color="auto"/>
        <w:left w:val="none" w:sz="0" w:space="0" w:color="auto"/>
        <w:bottom w:val="none" w:sz="0" w:space="0" w:color="auto"/>
        <w:right w:val="none" w:sz="0" w:space="0" w:color="auto"/>
      </w:divBdr>
    </w:div>
    <w:div w:id="1317608324">
      <w:bodyDiv w:val="1"/>
      <w:marLeft w:val="0"/>
      <w:marRight w:val="0"/>
      <w:marTop w:val="0"/>
      <w:marBottom w:val="0"/>
      <w:divBdr>
        <w:top w:val="none" w:sz="0" w:space="0" w:color="auto"/>
        <w:left w:val="none" w:sz="0" w:space="0" w:color="auto"/>
        <w:bottom w:val="none" w:sz="0" w:space="0" w:color="auto"/>
        <w:right w:val="none" w:sz="0" w:space="0" w:color="auto"/>
      </w:divBdr>
    </w:div>
    <w:div w:id="1318607507">
      <w:bodyDiv w:val="1"/>
      <w:marLeft w:val="0"/>
      <w:marRight w:val="0"/>
      <w:marTop w:val="0"/>
      <w:marBottom w:val="0"/>
      <w:divBdr>
        <w:top w:val="none" w:sz="0" w:space="0" w:color="auto"/>
        <w:left w:val="none" w:sz="0" w:space="0" w:color="auto"/>
        <w:bottom w:val="none" w:sz="0" w:space="0" w:color="auto"/>
        <w:right w:val="none" w:sz="0" w:space="0" w:color="auto"/>
      </w:divBdr>
    </w:div>
    <w:div w:id="1325087558">
      <w:bodyDiv w:val="1"/>
      <w:marLeft w:val="0"/>
      <w:marRight w:val="0"/>
      <w:marTop w:val="0"/>
      <w:marBottom w:val="0"/>
      <w:divBdr>
        <w:top w:val="none" w:sz="0" w:space="0" w:color="auto"/>
        <w:left w:val="none" w:sz="0" w:space="0" w:color="auto"/>
        <w:bottom w:val="none" w:sz="0" w:space="0" w:color="auto"/>
        <w:right w:val="none" w:sz="0" w:space="0" w:color="auto"/>
      </w:divBdr>
    </w:div>
    <w:div w:id="1325619548">
      <w:bodyDiv w:val="1"/>
      <w:marLeft w:val="0"/>
      <w:marRight w:val="0"/>
      <w:marTop w:val="0"/>
      <w:marBottom w:val="0"/>
      <w:divBdr>
        <w:top w:val="none" w:sz="0" w:space="0" w:color="auto"/>
        <w:left w:val="none" w:sz="0" w:space="0" w:color="auto"/>
        <w:bottom w:val="none" w:sz="0" w:space="0" w:color="auto"/>
        <w:right w:val="none" w:sz="0" w:space="0" w:color="auto"/>
      </w:divBdr>
    </w:div>
    <w:div w:id="1325935008">
      <w:bodyDiv w:val="1"/>
      <w:marLeft w:val="0"/>
      <w:marRight w:val="0"/>
      <w:marTop w:val="0"/>
      <w:marBottom w:val="0"/>
      <w:divBdr>
        <w:top w:val="none" w:sz="0" w:space="0" w:color="auto"/>
        <w:left w:val="none" w:sz="0" w:space="0" w:color="auto"/>
        <w:bottom w:val="none" w:sz="0" w:space="0" w:color="auto"/>
        <w:right w:val="none" w:sz="0" w:space="0" w:color="auto"/>
      </w:divBdr>
    </w:div>
    <w:div w:id="1326471535">
      <w:bodyDiv w:val="1"/>
      <w:marLeft w:val="0"/>
      <w:marRight w:val="0"/>
      <w:marTop w:val="0"/>
      <w:marBottom w:val="0"/>
      <w:divBdr>
        <w:top w:val="none" w:sz="0" w:space="0" w:color="auto"/>
        <w:left w:val="none" w:sz="0" w:space="0" w:color="auto"/>
        <w:bottom w:val="none" w:sz="0" w:space="0" w:color="auto"/>
        <w:right w:val="none" w:sz="0" w:space="0" w:color="auto"/>
      </w:divBdr>
    </w:div>
    <w:div w:id="1331911251">
      <w:bodyDiv w:val="1"/>
      <w:marLeft w:val="0"/>
      <w:marRight w:val="0"/>
      <w:marTop w:val="0"/>
      <w:marBottom w:val="0"/>
      <w:divBdr>
        <w:top w:val="none" w:sz="0" w:space="0" w:color="auto"/>
        <w:left w:val="none" w:sz="0" w:space="0" w:color="auto"/>
        <w:bottom w:val="none" w:sz="0" w:space="0" w:color="auto"/>
        <w:right w:val="none" w:sz="0" w:space="0" w:color="auto"/>
      </w:divBdr>
    </w:div>
    <w:div w:id="1336881108">
      <w:bodyDiv w:val="1"/>
      <w:marLeft w:val="0"/>
      <w:marRight w:val="0"/>
      <w:marTop w:val="0"/>
      <w:marBottom w:val="0"/>
      <w:divBdr>
        <w:top w:val="none" w:sz="0" w:space="0" w:color="auto"/>
        <w:left w:val="none" w:sz="0" w:space="0" w:color="auto"/>
        <w:bottom w:val="none" w:sz="0" w:space="0" w:color="auto"/>
        <w:right w:val="none" w:sz="0" w:space="0" w:color="auto"/>
      </w:divBdr>
    </w:div>
    <w:div w:id="1341858448">
      <w:bodyDiv w:val="1"/>
      <w:marLeft w:val="0"/>
      <w:marRight w:val="0"/>
      <w:marTop w:val="0"/>
      <w:marBottom w:val="0"/>
      <w:divBdr>
        <w:top w:val="none" w:sz="0" w:space="0" w:color="auto"/>
        <w:left w:val="none" w:sz="0" w:space="0" w:color="auto"/>
        <w:bottom w:val="none" w:sz="0" w:space="0" w:color="auto"/>
        <w:right w:val="none" w:sz="0" w:space="0" w:color="auto"/>
      </w:divBdr>
    </w:div>
    <w:div w:id="1343246015">
      <w:bodyDiv w:val="1"/>
      <w:marLeft w:val="0"/>
      <w:marRight w:val="0"/>
      <w:marTop w:val="0"/>
      <w:marBottom w:val="0"/>
      <w:divBdr>
        <w:top w:val="none" w:sz="0" w:space="0" w:color="auto"/>
        <w:left w:val="none" w:sz="0" w:space="0" w:color="auto"/>
        <w:bottom w:val="none" w:sz="0" w:space="0" w:color="auto"/>
        <w:right w:val="none" w:sz="0" w:space="0" w:color="auto"/>
      </w:divBdr>
    </w:div>
    <w:div w:id="1350717621">
      <w:bodyDiv w:val="1"/>
      <w:marLeft w:val="0"/>
      <w:marRight w:val="0"/>
      <w:marTop w:val="0"/>
      <w:marBottom w:val="0"/>
      <w:divBdr>
        <w:top w:val="none" w:sz="0" w:space="0" w:color="auto"/>
        <w:left w:val="none" w:sz="0" w:space="0" w:color="auto"/>
        <w:bottom w:val="none" w:sz="0" w:space="0" w:color="auto"/>
        <w:right w:val="none" w:sz="0" w:space="0" w:color="auto"/>
      </w:divBdr>
    </w:div>
    <w:div w:id="1362390126">
      <w:bodyDiv w:val="1"/>
      <w:marLeft w:val="0"/>
      <w:marRight w:val="0"/>
      <w:marTop w:val="0"/>
      <w:marBottom w:val="0"/>
      <w:divBdr>
        <w:top w:val="none" w:sz="0" w:space="0" w:color="auto"/>
        <w:left w:val="none" w:sz="0" w:space="0" w:color="auto"/>
        <w:bottom w:val="none" w:sz="0" w:space="0" w:color="auto"/>
        <w:right w:val="none" w:sz="0" w:space="0" w:color="auto"/>
      </w:divBdr>
    </w:div>
    <w:div w:id="1363436729">
      <w:bodyDiv w:val="1"/>
      <w:marLeft w:val="0"/>
      <w:marRight w:val="0"/>
      <w:marTop w:val="0"/>
      <w:marBottom w:val="0"/>
      <w:divBdr>
        <w:top w:val="none" w:sz="0" w:space="0" w:color="auto"/>
        <w:left w:val="none" w:sz="0" w:space="0" w:color="auto"/>
        <w:bottom w:val="none" w:sz="0" w:space="0" w:color="auto"/>
        <w:right w:val="none" w:sz="0" w:space="0" w:color="auto"/>
      </w:divBdr>
    </w:div>
    <w:div w:id="1365591065">
      <w:bodyDiv w:val="1"/>
      <w:marLeft w:val="0"/>
      <w:marRight w:val="0"/>
      <w:marTop w:val="0"/>
      <w:marBottom w:val="0"/>
      <w:divBdr>
        <w:top w:val="none" w:sz="0" w:space="0" w:color="auto"/>
        <w:left w:val="none" w:sz="0" w:space="0" w:color="auto"/>
        <w:bottom w:val="none" w:sz="0" w:space="0" w:color="auto"/>
        <w:right w:val="none" w:sz="0" w:space="0" w:color="auto"/>
      </w:divBdr>
    </w:div>
    <w:div w:id="1366248261">
      <w:bodyDiv w:val="1"/>
      <w:marLeft w:val="0"/>
      <w:marRight w:val="0"/>
      <w:marTop w:val="0"/>
      <w:marBottom w:val="0"/>
      <w:divBdr>
        <w:top w:val="none" w:sz="0" w:space="0" w:color="auto"/>
        <w:left w:val="none" w:sz="0" w:space="0" w:color="auto"/>
        <w:bottom w:val="none" w:sz="0" w:space="0" w:color="auto"/>
        <w:right w:val="none" w:sz="0" w:space="0" w:color="auto"/>
      </w:divBdr>
    </w:div>
    <w:div w:id="1369799295">
      <w:bodyDiv w:val="1"/>
      <w:marLeft w:val="0"/>
      <w:marRight w:val="0"/>
      <w:marTop w:val="0"/>
      <w:marBottom w:val="0"/>
      <w:divBdr>
        <w:top w:val="none" w:sz="0" w:space="0" w:color="auto"/>
        <w:left w:val="none" w:sz="0" w:space="0" w:color="auto"/>
        <w:bottom w:val="none" w:sz="0" w:space="0" w:color="auto"/>
        <w:right w:val="none" w:sz="0" w:space="0" w:color="auto"/>
      </w:divBdr>
    </w:div>
    <w:div w:id="1371346602">
      <w:bodyDiv w:val="1"/>
      <w:marLeft w:val="0"/>
      <w:marRight w:val="0"/>
      <w:marTop w:val="0"/>
      <w:marBottom w:val="0"/>
      <w:divBdr>
        <w:top w:val="none" w:sz="0" w:space="0" w:color="auto"/>
        <w:left w:val="none" w:sz="0" w:space="0" w:color="auto"/>
        <w:bottom w:val="none" w:sz="0" w:space="0" w:color="auto"/>
        <w:right w:val="none" w:sz="0" w:space="0" w:color="auto"/>
      </w:divBdr>
    </w:div>
    <w:div w:id="1380664904">
      <w:bodyDiv w:val="1"/>
      <w:marLeft w:val="0"/>
      <w:marRight w:val="0"/>
      <w:marTop w:val="0"/>
      <w:marBottom w:val="0"/>
      <w:divBdr>
        <w:top w:val="none" w:sz="0" w:space="0" w:color="auto"/>
        <w:left w:val="none" w:sz="0" w:space="0" w:color="auto"/>
        <w:bottom w:val="none" w:sz="0" w:space="0" w:color="auto"/>
        <w:right w:val="none" w:sz="0" w:space="0" w:color="auto"/>
      </w:divBdr>
    </w:div>
    <w:div w:id="1383552893">
      <w:bodyDiv w:val="1"/>
      <w:marLeft w:val="0"/>
      <w:marRight w:val="0"/>
      <w:marTop w:val="0"/>
      <w:marBottom w:val="0"/>
      <w:divBdr>
        <w:top w:val="none" w:sz="0" w:space="0" w:color="auto"/>
        <w:left w:val="none" w:sz="0" w:space="0" w:color="auto"/>
        <w:bottom w:val="none" w:sz="0" w:space="0" w:color="auto"/>
        <w:right w:val="none" w:sz="0" w:space="0" w:color="auto"/>
      </w:divBdr>
    </w:div>
    <w:div w:id="1388651732">
      <w:bodyDiv w:val="1"/>
      <w:marLeft w:val="0"/>
      <w:marRight w:val="0"/>
      <w:marTop w:val="0"/>
      <w:marBottom w:val="0"/>
      <w:divBdr>
        <w:top w:val="none" w:sz="0" w:space="0" w:color="auto"/>
        <w:left w:val="none" w:sz="0" w:space="0" w:color="auto"/>
        <w:bottom w:val="none" w:sz="0" w:space="0" w:color="auto"/>
        <w:right w:val="none" w:sz="0" w:space="0" w:color="auto"/>
      </w:divBdr>
    </w:div>
    <w:div w:id="1394084964">
      <w:bodyDiv w:val="1"/>
      <w:marLeft w:val="0"/>
      <w:marRight w:val="0"/>
      <w:marTop w:val="0"/>
      <w:marBottom w:val="0"/>
      <w:divBdr>
        <w:top w:val="none" w:sz="0" w:space="0" w:color="auto"/>
        <w:left w:val="none" w:sz="0" w:space="0" w:color="auto"/>
        <w:bottom w:val="none" w:sz="0" w:space="0" w:color="auto"/>
        <w:right w:val="none" w:sz="0" w:space="0" w:color="auto"/>
      </w:divBdr>
    </w:div>
    <w:div w:id="1394307374">
      <w:bodyDiv w:val="1"/>
      <w:marLeft w:val="0"/>
      <w:marRight w:val="0"/>
      <w:marTop w:val="0"/>
      <w:marBottom w:val="0"/>
      <w:divBdr>
        <w:top w:val="none" w:sz="0" w:space="0" w:color="auto"/>
        <w:left w:val="none" w:sz="0" w:space="0" w:color="auto"/>
        <w:bottom w:val="none" w:sz="0" w:space="0" w:color="auto"/>
        <w:right w:val="none" w:sz="0" w:space="0" w:color="auto"/>
      </w:divBdr>
    </w:div>
    <w:div w:id="1394737157">
      <w:bodyDiv w:val="1"/>
      <w:marLeft w:val="0"/>
      <w:marRight w:val="0"/>
      <w:marTop w:val="0"/>
      <w:marBottom w:val="0"/>
      <w:divBdr>
        <w:top w:val="none" w:sz="0" w:space="0" w:color="auto"/>
        <w:left w:val="none" w:sz="0" w:space="0" w:color="auto"/>
        <w:bottom w:val="none" w:sz="0" w:space="0" w:color="auto"/>
        <w:right w:val="none" w:sz="0" w:space="0" w:color="auto"/>
      </w:divBdr>
    </w:div>
    <w:div w:id="1394962563">
      <w:bodyDiv w:val="1"/>
      <w:marLeft w:val="0"/>
      <w:marRight w:val="0"/>
      <w:marTop w:val="0"/>
      <w:marBottom w:val="0"/>
      <w:divBdr>
        <w:top w:val="none" w:sz="0" w:space="0" w:color="auto"/>
        <w:left w:val="none" w:sz="0" w:space="0" w:color="auto"/>
        <w:bottom w:val="none" w:sz="0" w:space="0" w:color="auto"/>
        <w:right w:val="none" w:sz="0" w:space="0" w:color="auto"/>
      </w:divBdr>
    </w:div>
    <w:div w:id="1396196736">
      <w:bodyDiv w:val="1"/>
      <w:marLeft w:val="0"/>
      <w:marRight w:val="0"/>
      <w:marTop w:val="0"/>
      <w:marBottom w:val="0"/>
      <w:divBdr>
        <w:top w:val="none" w:sz="0" w:space="0" w:color="auto"/>
        <w:left w:val="none" w:sz="0" w:space="0" w:color="auto"/>
        <w:bottom w:val="none" w:sz="0" w:space="0" w:color="auto"/>
        <w:right w:val="none" w:sz="0" w:space="0" w:color="auto"/>
      </w:divBdr>
    </w:div>
    <w:div w:id="1405175740">
      <w:bodyDiv w:val="1"/>
      <w:marLeft w:val="0"/>
      <w:marRight w:val="0"/>
      <w:marTop w:val="0"/>
      <w:marBottom w:val="0"/>
      <w:divBdr>
        <w:top w:val="none" w:sz="0" w:space="0" w:color="auto"/>
        <w:left w:val="none" w:sz="0" w:space="0" w:color="auto"/>
        <w:bottom w:val="none" w:sz="0" w:space="0" w:color="auto"/>
        <w:right w:val="none" w:sz="0" w:space="0" w:color="auto"/>
      </w:divBdr>
    </w:div>
    <w:div w:id="1407652197">
      <w:bodyDiv w:val="1"/>
      <w:marLeft w:val="0"/>
      <w:marRight w:val="0"/>
      <w:marTop w:val="0"/>
      <w:marBottom w:val="0"/>
      <w:divBdr>
        <w:top w:val="none" w:sz="0" w:space="0" w:color="auto"/>
        <w:left w:val="none" w:sz="0" w:space="0" w:color="auto"/>
        <w:bottom w:val="none" w:sz="0" w:space="0" w:color="auto"/>
        <w:right w:val="none" w:sz="0" w:space="0" w:color="auto"/>
      </w:divBdr>
    </w:div>
    <w:div w:id="1408697246">
      <w:bodyDiv w:val="1"/>
      <w:marLeft w:val="0"/>
      <w:marRight w:val="0"/>
      <w:marTop w:val="0"/>
      <w:marBottom w:val="0"/>
      <w:divBdr>
        <w:top w:val="none" w:sz="0" w:space="0" w:color="auto"/>
        <w:left w:val="none" w:sz="0" w:space="0" w:color="auto"/>
        <w:bottom w:val="none" w:sz="0" w:space="0" w:color="auto"/>
        <w:right w:val="none" w:sz="0" w:space="0" w:color="auto"/>
      </w:divBdr>
    </w:div>
    <w:div w:id="1415709481">
      <w:bodyDiv w:val="1"/>
      <w:marLeft w:val="0"/>
      <w:marRight w:val="0"/>
      <w:marTop w:val="0"/>
      <w:marBottom w:val="0"/>
      <w:divBdr>
        <w:top w:val="none" w:sz="0" w:space="0" w:color="auto"/>
        <w:left w:val="none" w:sz="0" w:space="0" w:color="auto"/>
        <w:bottom w:val="none" w:sz="0" w:space="0" w:color="auto"/>
        <w:right w:val="none" w:sz="0" w:space="0" w:color="auto"/>
      </w:divBdr>
    </w:div>
    <w:div w:id="1416854648">
      <w:bodyDiv w:val="1"/>
      <w:marLeft w:val="0"/>
      <w:marRight w:val="0"/>
      <w:marTop w:val="0"/>
      <w:marBottom w:val="0"/>
      <w:divBdr>
        <w:top w:val="none" w:sz="0" w:space="0" w:color="auto"/>
        <w:left w:val="none" w:sz="0" w:space="0" w:color="auto"/>
        <w:bottom w:val="none" w:sz="0" w:space="0" w:color="auto"/>
        <w:right w:val="none" w:sz="0" w:space="0" w:color="auto"/>
      </w:divBdr>
    </w:div>
    <w:div w:id="1418943510">
      <w:bodyDiv w:val="1"/>
      <w:marLeft w:val="0"/>
      <w:marRight w:val="0"/>
      <w:marTop w:val="0"/>
      <w:marBottom w:val="0"/>
      <w:divBdr>
        <w:top w:val="none" w:sz="0" w:space="0" w:color="auto"/>
        <w:left w:val="none" w:sz="0" w:space="0" w:color="auto"/>
        <w:bottom w:val="none" w:sz="0" w:space="0" w:color="auto"/>
        <w:right w:val="none" w:sz="0" w:space="0" w:color="auto"/>
      </w:divBdr>
    </w:div>
    <w:div w:id="1421484659">
      <w:bodyDiv w:val="1"/>
      <w:marLeft w:val="0"/>
      <w:marRight w:val="0"/>
      <w:marTop w:val="0"/>
      <w:marBottom w:val="0"/>
      <w:divBdr>
        <w:top w:val="none" w:sz="0" w:space="0" w:color="auto"/>
        <w:left w:val="none" w:sz="0" w:space="0" w:color="auto"/>
        <w:bottom w:val="none" w:sz="0" w:space="0" w:color="auto"/>
        <w:right w:val="none" w:sz="0" w:space="0" w:color="auto"/>
      </w:divBdr>
    </w:div>
    <w:div w:id="1423259880">
      <w:bodyDiv w:val="1"/>
      <w:marLeft w:val="0"/>
      <w:marRight w:val="0"/>
      <w:marTop w:val="0"/>
      <w:marBottom w:val="0"/>
      <w:divBdr>
        <w:top w:val="none" w:sz="0" w:space="0" w:color="auto"/>
        <w:left w:val="none" w:sz="0" w:space="0" w:color="auto"/>
        <w:bottom w:val="none" w:sz="0" w:space="0" w:color="auto"/>
        <w:right w:val="none" w:sz="0" w:space="0" w:color="auto"/>
      </w:divBdr>
    </w:div>
    <w:div w:id="1425611208">
      <w:bodyDiv w:val="1"/>
      <w:marLeft w:val="0"/>
      <w:marRight w:val="0"/>
      <w:marTop w:val="0"/>
      <w:marBottom w:val="0"/>
      <w:divBdr>
        <w:top w:val="none" w:sz="0" w:space="0" w:color="auto"/>
        <w:left w:val="none" w:sz="0" w:space="0" w:color="auto"/>
        <w:bottom w:val="none" w:sz="0" w:space="0" w:color="auto"/>
        <w:right w:val="none" w:sz="0" w:space="0" w:color="auto"/>
      </w:divBdr>
    </w:div>
    <w:div w:id="1432164556">
      <w:bodyDiv w:val="1"/>
      <w:marLeft w:val="0"/>
      <w:marRight w:val="0"/>
      <w:marTop w:val="0"/>
      <w:marBottom w:val="0"/>
      <w:divBdr>
        <w:top w:val="none" w:sz="0" w:space="0" w:color="auto"/>
        <w:left w:val="none" w:sz="0" w:space="0" w:color="auto"/>
        <w:bottom w:val="none" w:sz="0" w:space="0" w:color="auto"/>
        <w:right w:val="none" w:sz="0" w:space="0" w:color="auto"/>
      </w:divBdr>
    </w:div>
    <w:div w:id="1434668509">
      <w:bodyDiv w:val="1"/>
      <w:marLeft w:val="0"/>
      <w:marRight w:val="0"/>
      <w:marTop w:val="0"/>
      <w:marBottom w:val="0"/>
      <w:divBdr>
        <w:top w:val="none" w:sz="0" w:space="0" w:color="auto"/>
        <w:left w:val="none" w:sz="0" w:space="0" w:color="auto"/>
        <w:bottom w:val="none" w:sz="0" w:space="0" w:color="auto"/>
        <w:right w:val="none" w:sz="0" w:space="0" w:color="auto"/>
      </w:divBdr>
    </w:div>
    <w:div w:id="1436249532">
      <w:bodyDiv w:val="1"/>
      <w:marLeft w:val="0"/>
      <w:marRight w:val="0"/>
      <w:marTop w:val="0"/>
      <w:marBottom w:val="0"/>
      <w:divBdr>
        <w:top w:val="none" w:sz="0" w:space="0" w:color="auto"/>
        <w:left w:val="none" w:sz="0" w:space="0" w:color="auto"/>
        <w:bottom w:val="none" w:sz="0" w:space="0" w:color="auto"/>
        <w:right w:val="none" w:sz="0" w:space="0" w:color="auto"/>
      </w:divBdr>
    </w:div>
    <w:div w:id="1452476922">
      <w:bodyDiv w:val="1"/>
      <w:marLeft w:val="0"/>
      <w:marRight w:val="0"/>
      <w:marTop w:val="0"/>
      <w:marBottom w:val="0"/>
      <w:divBdr>
        <w:top w:val="none" w:sz="0" w:space="0" w:color="auto"/>
        <w:left w:val="none" w:sz="0" w:space="0" w:color="auto"/>
        <w:bottom w:val="none" w:sz="0" w:space="0" w:color="auto"/>
        <w:right w:val="none" w:sz="0" w:space="0" w:color="auto"/>
      </w:divBdr>
    </w:div>
    <w:div w:id="1453747402">
      <w:bodyDiv w:val="1"/>
      <w:marLeft w:val="0"/>
      <w:marRight w:val="0"/>
      <w:marTop w:val="0"/>
      <w:marBottom w:val="0"/>
      <w:divBdr>
        <w:top w:val="none" w:sz="0" w:space="0" w:color="auto"/>
        <w:left w:val="none" w:sz="0" w:space="0" w:color="auto"/>
        <w:bottom w:val="none" w:sz="0" w:space="0" w:color="auto"/>
        <w:right w:val="none" w:sz="0" w:space="0" w:color="auto"/>
      </w:divBdr>
    </w:div>
    <w:div w:id="1458717006">
      <w:bodyDiv w:val="1"/>
      <w:marLeft w:val="0"/>
      <w:marRight w:val="0"/>
      <w:marTop w:val="0"/>
      <w:marBottom w:val="0"/>
      <w:divBdr>
        <w:top w:val="none" w:sz="0" w:space="0" w:color="auto"/>
        <w:left w:val="none" w:sz="0" w:space="0" w:color="auto"/>
        <w:bottom w:val="none" w:sz="0" w:space="0" w:color="auto"/>
        <w:right w:val="none" w:sz="0" w:space="0" w:color="auto"/>
      </w:divBdr>
    </w:div>
    <w:div w:id="1459295939">
      <w:bodyDiv w:val="1"/>
      <w:marLeft w:val="0"/>
      <w:marRight w:val="0"/>
      <w:marTop w:val="0"/>
      <w:marBottom w:val="0"/>
      <w:divBdr>
        <w:top w:val="none" w:sz="0" w:space="0" w:color="auto"/>
        <w:left w:val="none" w:sz="0" w:space="0" w:color="auto"/>
        <w:bottom w:val="none" w:sz="0" w:space="0" w:color="auto"/>
        <w:right w:val="none" w:sz="0" w:space="0" w:color="auto"/>
      </w:divBdr>
    </w:div>
    <w:div w:id="1462504896">
      <w:bodyDiv w:val="1"/>
      <w:marLeft w:val="0"/>
      <w:marRight w:val="0"/>
      <w:marTop w:val="0"/>
      <w:marBottom w:val="0"/>
      <w:divBdr>
        <w:top w:val="none" w:sz="0" w:space="0" w:color="auto"/>
        <w:left w:val="none" w:sz="0" w:space="0" w:color="auto"/>
        <w:bottom w:val="none" w:sz="0" w:space="0" w:color="auto"/>
        <w:right w:val="none" w:sz="0" w:space="0" w:color="auto"/>
      </w:divBdr>
    </w:div>
    <w:div w:id="1475023895">
      <w:bodyDiv w:val="1"/>
      <w:marLeft w:val="0"/>
      <w:marRight w:val="0"/>
      <w:marTop w:val="0"/>
      <w:marBottom w:val="0"/>
      <w:divBdr>
        <w:top w:val="none" w:sz="0" w:space="0" w:color="auto"/>
        <w:left w:val="none" w:sz="0" w:space="0" w:color="auto"/>
        <w:bottom w:val="none" w:sz="0" w:space="0" w:color="auto"/>
        <w:right w:val="none" w:sz="0" w:space="0" w:color="auto"/>
      </w:divBdr>
    </w:div>
    <w:div w:id="1478573966">
      <w:bodyDiv w:val="1"/>
      <w:marLeft w:val="0"/>
      <w:marRight w:val="0"/>
      <w:marTop w:val="0"/>
      <w:marBottom w:val="0"/>
      <w:divBdr>
        <w:top w:val="none" w:sz="0" w:space="0" w:color="auto"/>
        <w:left w:val="none" w:sz="0" w:space="0" w:color="auto"/>
        <w:bottom w:val="none" w:sz="0" w:space="0" w:color="auto"/>
        <w:right w:val="none" w:sz="0" w:space="0" w:color="auto"/>
      </w:divBdr>
    </w:div>
    <w:div w:id="1479491768">
      <w:bodyDiv w:val="1"/>
      <w:marLeft w:val="0"/>
      <w:marRight w:val="0"/>
      <w:marTop w:val="0"/>
      <w:marBottom w:val="0"/>
      <w:divBdr>
        <w:top w:val="none" w:sz="0" w:space="0" w:color="auto"/>
        <w:left w:val="none" w:sz="0" w:space="0" w:color="auto"/>
        <w:bottom w:val="none" w:sz="0" w:space="0" w:color="auto"/>
        <w:right w:val="none" w:sz="0" w:space="0" w:color="auto"/>
      </w:divBdr>
    </w:div>
    <w:div w:id="1479683126">
      <w:bodyDiv w:val="1"/>
      <w:marLeft w:val="0"/>
      <w:marRight w:val="0"/>
      <w:marTop w:val="0"/>
      <w:marBottom w:val="0"/>
      <w:divBdr>
        <w:top w:val="none" w:sz="0" w:space="0" w:color="auto"/>
        <w:left w:val="none" w:sz="0" w:space="0" w:color="auto"/>
        <w:bottom w:val="none" w:sz="0" w:space="0" w:color="auto"/>
        <w:right w:val="none" w:sz="0" w:space="0" w:color="auto"/>
      </w:divBdr>
    </w:div>
    <w:div w:id="1484346140">
      <w:bodyDiv w:val="1"/>
      <w:marLeft w:val="0"/>
      <w:marRight w:val="0"/>
      <w:marTop w:val="0"/>
      <w:marBottom w:val="0"/>
      <w:divBdr>
        <w:top w:val="none" w:sz="0" w:space="0" w:color="auto"/>
        <w:left w:val="none" w:sz="0" w:space="0" w:color="auto"/>
        <w:bottom w:val="none" w:sz="0" w:space="0" w:color="auto"/>
        <w:right w:val="none" w:sz="0" w:space="0" w:color="auto"/>
      </w:divBdr>
    </w:div>
    <w:div w:id="1501891649">
      <w:bodyDiv w:val="1"/>
      <w:marLeft w:val="0"/>
      <w:marRight w:val="0"/>
      <w:marTop w:val="0"/>
      <w:marBottom w:val="0"/>
      <w:divBdr>
        <w:top w:val="none" w:sz="0" w:space="0" w:color="auto"/>
        <w:left w:val="none" w:sz="0" w:space="0" w:color="auto"/>
        <w:bottom w:val="none" w:sz="0" w:space="0" w:color="auto"/>
        <w:right w:val="none" w:sz="0" w:space="0" w:color="auto"/>
      </w:divBdr>
    </w:div>
    <w:div w:id="1503933844">
      <w:bodyDiv w:val="1"/>
      <w:marLeft w:val="0"/>
      <w:marRight w:val="0"/>
      <w:marTop w:val="0"/>
      <w:marBottom w:val="0"/>
      <w:divBdr>
        <w:top w:val="none" w:sz="0" w:space="0" w:color="auto"/>
        <w:left w:val="none" w:sz="0" w:space="0" w:color="auto"/>
        <w:bottom w:val="none" w:sz="0" w:space="0" w:color="auto"/>
        <w:right w:val="none" w:sz="0" w:space="0" w:color="auto"/>
      </w:divBdr>
    </w:div>
    <w:div w:id="1506945346">
      <w:bodyDiv w:val="1"/>
      <w:marLeft w:val="0"/>
      <w:marRight w:val="0"/>
      <w:marTop w:val="0"/>
      <w:marBottom w:val="0"/>
      <w:divBdr>
        <w:top w:val="none" w:sz="0" w:space="0" w:color="auto"/>
        <w:left w:val="none" w:sz="0" w:space="0" w:color="auto"/>
        <w:bottom w:val="none" w:sz="0" w:space="0" w:color="auto"/>
        <w:right w:val="none" w:sz="0" w:space="0" w:color="auto"/>
      </w:divBdr>
    </w:div>
    <w:div w:id="1509445080">
      <w:bodyDiv w:val="1"/>
      <w:marLeft w:val="0"/>
      <w:marRight w:val="0"/>
      <w:marTop w:val="0"/>
      <w:marBottom w:val="0"/>
      <w:divBdr>
        <w:top w:val="none" w:sz="0" w:space="0" w:color="auto"/>
        <w:left w:val="none" w:sz="0" w:space="0" w:color="auto"/>
        <w:bottom w:val="none" w:sz="0" w:space="0" w:color="auto"/>
        <w:right w:val="none" w:sz="0" w:space="0" w:color="auto"/>
      </w:divBdr>
    </w:div>
    <w:div w:id="1520196264">
      <w:bodyDiv w:val="1"/>
      <w:marLeft w:val="0"/>
      <w:marRight w:val="0"/>
      <w:marTop w:val="0"/>
      <w:marBottom w:val="0"/>
      <w:divBdr>
        <w:top w:val="none" w:sz="0" w:space="0" w:color="auto"/>
        <w:left w:val="none" w:sz="0" w:space="0" w:color="auto"/>
        <w:bottom w:val="none" w:sz="0" w:space="0" w:color="auto"/>
        <w:right w:val="none" w:sz="0" w:space="0" w:color="auto"/>
      </w:divBdr>
    </w:div>
    <w:div w:id="1528790248">
      <w:bodyDiv w:val="1"/>
      <w:marLeft w:val="0"/>
      <w:marRight w:val="0"/>
      <w:marTop w:val="0"/>
      <w:marBottom w:val="0"/>
      <w:divBdr>
        <w:top w:val="none" w:sz="0" w:space="0" w:color="auto"/>
        <w:left w:val="none" w:sz="0" w:space="0" w:color="auto"/>
        <w:bottom w:val="none" w:sz="0" w:space="0" w:color="auto"/>
        <w:right w:val="none" w:sz="0" w:space="0" w:color="auto"/>
      </w:divBdr>
    </w:div>
    <w:div w:id="1531070237">
      <w:bodyDiv w:val="1"/>
      <w:marLeft w:val="0"/>
      <w:marRight w:val="0"/>
      <w:marTop w:val="0"/>
      <w:marBottom w:val="0"/>
      <w:divBdr>
        <w:top w:val="none" w:sz="0" w:space="0" w:color="auto"/>
        <w:left w:val="none" w:sz="0" w:space="0" w:color="auto"/>
        <w:bottom w:val="none" w:sz="0" w:space="0" w:color="auto"/>
        <w:right w:val="none" w:sz="0" w:space="0" w:color="auto"/>
      </w:divBdr>
    </w:div>
    <w:div w:id="1531256584">
      <w:bodyDiv w:val="1"/>
      <w:marLeft w:val="0"/>
      <w:marRight w:val="0"/>
      <w:marTop w:val="0"/>
      <w:marBottom w:val="0"/>
      <w:divBdr>
        <w:top w:val="none" w:sz="0" w:space="0" w:color="auto"/>
        <w:left w:val="none" w:sz="0" w:space="0" w:color="auto"/>
        <w:bottom w:val="none" w:sz="0" w:space="0" w:color="auto"/>
        <w:right w:val="none" w:sz="0" w:space="0" w:color="auto"/>
      </w:divBdr>
    </w:div>
    <w:div w:id="1540363484">
      <w:bodyDiv w:val="1"/>
      <w:marLeft w:val="0"/>
      <w:marRight w:val="0"/>
      <w:marTop w:val="0"/>
      <w:marBottom w:val="0"/>
      <w:divBdr>
        <w:top w:val="none" w:sz="0" w:space="0" w:color="auto"/>
        <w:left w:val="none" w:sz="0" w:space="0" w:color="auto"/>
        <w:bottom w:val="none" w:sz="0" w:space="0" w:color="auto"/>
        <w:right w:val="none" w:sz="0" w:space="0" w:color="auto"/>
      </w:divBdr>
    </w:div>
    <w:div w:id="1542785760">
      <w:bodyDiv w:val="1"/>
      <w:marLeft w:val="0"/>
      <w:marRight w:val="0"/>
      <w:marTop w:val="0"/>
      <w:marBottom w:val="0"/>
      <w:divBdr>
        <w:top w:val="none" w:sz="0" w:space="0" w:color="auto"/>
        <w:left w:val="none" w:sz="0" w:space="0" w:color="auto"/>
        <w:bottom w:val="none" w:sz="0" w:space="0" w:color="auto"/>
        <w:right w:val="none" w:sz="0" w:space="0" w:color="auto"/>
      </w:divBdr>
    </w:div>
    <w:div w:id="1545024006">
      <w:bodyDiv w:val="1"/>
      <w:marLeft w:val="0"/>
      <w:marRight w:val="0"/>
      <w:marTop w:val="0"/>
      <w:marBottom w:val="0"/>
      <w:divBdr>
        <w:top w:val="none" w:sz="0" w:space="0" w:color="auto"/>
        <w:left w:val="none" w:sz="0" w:space="0" w:color="auto"/>
        <w:bottom w:val="none" w:sz="0" w:space="0" w:color="auto"/>
        <w:right w:val="none" w:sz="0" w:space="0" w:color="auto"/>
      </w:divBdr>
    </w:div>
    <w:div w:id="1545941883">
      <w:bodyDiv w:val="1"/>
      <w:marLeft w:val="0"/>
      <w:marRight w:val="0"/>
      <w:marTop w:val="0"/>
      <w:marBottom w:val="0"/>
      <w:divBdr>
        <w:top w:val="none" w:sz="0" w:space="0" w:color="auto"/>
        <w:left w:val="none" w:sz="0" w:space="0" w:color="auto"/>
        <w:bottom w:val="none" w:sz="0" w:space="0" w:color="auto"/>
        <w:right w:val="none" w:sz="0" w:space="0" w:color="auto"/>
      </w:divBdr>
    </w:div>
    <w:div w:id="1547401817">
      <w:bodyDiv w:val="1"/>
      <w:marLeft w:val="0"/>
      <w:marRight w:val="0"/>
      <w:marTop w:val="0"/>
      <w:marBottom w:val="0"/>
      <w:divBdr>
        <w:top w:val="none" w:sz="0" w:space="0" w:color="auto"/>
        <w:left w:val="none" w:sz="0" w:space="0" w:color="auto"/>
        <w:bottom w:val="none" w:sz="0" w:space="0" w:color="auto"/>
        <w:right w:val="none" w:sz="0" w:space="0" w:color="auto"/>
      </w:divBdr>
    </w:div>
    <w:div w:id="1548184602">
      <w:bodyDiv w:val="1"/>
      <w:marLeft w:val="0"/>
      <w:marRight w:val="0"/>
      <w:marTop w:val="0"/>
      <w:marBottom w:val="0"/>
      <w:divBdr>
        <w:top w:val="none" w:sz="0" w:space="0" w:color="auto"/>
        <w:left w:val="none" w:sz="0" w:space="0" w:color="auto"/>
        <w:bottom w:val="none" w:sz="0" w:space="0" w:color="auto"/>
        <w:right w:val="none" w:sz="0" w:space="0" w:color="auto"/>
      </w:divBdr>
    </w:div>
    <w:div w:id="1548641394">
      <w:bodyDiv w:val="1"/>
      <w:marLeft w:val="0"/>
      <w:marRight w:val="0"/>
      <w:marTop w:val="0"/>
      <w:marBottom w:val="0"/>
      <w:divBdr>
        <w:top w:val="none" w:sz="0" w:space="0" w:color="auto"/>
        <w:left w:val="none" w:sz="0" w:space="0" w:color="auto"/>
        <w:bottom w:val="none" w:sz="0" w:space="0" w:color="auto"/>
        <w:right w:val="none" w:sz="0" w:space="0" w:color="auto"/>
      </w:divBdr>
    </w:div>
    <w:div w:id="1551726684">
      <w:bodyDiv w:val="1"/>
      <w:marLeft w:val="0"/>
      <w:marRight w:val="0"/>
      <w:marTop w:val="0"/>
      <w:marBottom w:val="0"/>
      <w:divBdr>
        <w:top w:val="none" w:sz="0" w:space="0" w:color="auto"/>
        <w:left w:val="none" w:sz="0" w:space="0" w:color="auto"/>
        <w:bottom w:val="none" w:sz="0" w:space="0" w:color="auto"/>
        <w:right w:val="none" w:sz="0" w:space="0" w:color="auto"/>
      </w:divBdr>
    </w:div>
    <w:div w:id="1554393114">
      <w:bodyDiv w:val="1"/>
      <w:marLeft w:val="0"/>
      <w:marRight w:val="0"/>
      <w:marTop w:val="0"/>
      <w:marBottom w:val="0"/>
      <w:divBdr>
        <w:top w:val="none" w:sz="0" w:space="0" w:color="auto"/>
        <w:left w:val="none" w:sz="0" w:space="0" w:color="auto"/>
        <w:bottom w:val="none" w:sz="0" w:space="0" w:color="auto"/>
        <w:right w:val="none" w:sz="0" w:space="0" w:color="auto"/>
      </w:divBdr>
    </w:div>
    <w:div w:id="1566332613">
      <w:bodyDiv w:val="1"/>
      <w:marLeft w:val="0"/>
      <w:marRight w:val="0"/>
      <w:marTop w:val="0"/>
      <w:marBottom w:val="0"/>
      <w:divBdr>
        <w:top w:val="none" w:sz="0" w:space="0" w:color="auto"/>
        <w:left w:val="none" w:sz="0" w:space="0" w:color="auto"/>
        <w:bottom w:val="none" w:sz="0" w:space="0" w:color="auto"/>
        <w:right w:val="none" w:sz="0" w:space="0" w:color="auto"/>
      </w:divBdr>
    </w:div>
    <w:div w:id="1573736007">
      <w:bodyDiv w:val="1"/>
      <w:marLeft w:val="0"/>
      <w:marRight w:val="0"/>
      <w:marTop w:val="0"/>
      <w:marBottom w:val="0"/>
      <w:divBdr>
        <w:top w:val="none" w:sz="0" w:space="0" w:color="auto"/>
        <w:left w:val="none" w:sz="0" w:space="0" w:color="auto"/>
        <w:bottom w:val="none" w:sz="0" w:space="0" w:color="auto"/>
        <w:right w:val="none" w:sz="0" w:space="0" w:color="auto"/>
      </w:divBdr>
    </w:div>
    <w:div w:id="1575047969">
      <w:bodyDiv w:val="1"/>
      <w:marLeft w:val="0"/>
      <w:marRight w:val="0"/>
      <w:marTop w:val="0"/>
      <w:marBottom w:val="0"/>
      <w:divBdr>
        <w:top w:val="none" w:sz="0" w:space="0" w:color="auto"/>
        <w:left w:val="none" w:sz="0" w:space="0" w:color="auto"/>
        <w:bottom w:val="none" w:sz="0" w:space="0" w:color="auto"/>
        <w:right w:val="none" w:sz="0" w:space="0" w:color="auto"/>
      </w:divBdr>
    </w:div>
    <w:div w:id="1583291648">
      <w:bodyDiv w:val="1"/>
      <w:marLeft w:val="0"/>
      <w:marRight w:val="0"/>
      <w:marTop w:val="0"/>
      <w:marBottom w:val="0"/>
      <w:divBdr>
        <w:top w:val="none" w:sz="0" w:space="0" w:color="auto"/>
        <w:left w:val="none" w:sz="0" w:space="0" w:color="auto"/>
        <w:bottom w:val="none" w:sz="0" w:space="0" w:color="auto"/>
        <w:right w:val="none" w:sz="0" w:space="0" w:color="auto"/>
      </w:divBdr>
    </w:div>
    <w:div w:id="1583760378">
      <w:bodyDiv w:val="1"/>
      <w:marLeft w:val="0"/>
      <w:marRight w:val="0"/>
      <w:marTop w:val="0"/>
      <w:marBottom w:val="0"/>
      <w:divBdr>
        <w:top w:val="none" w:sz="0" w:space="0" w:color="auto"/>
        <w:left w:val="none" w:sz="0" w:space="0" w:color="auto"/>
        <w:bottom w:val="none" w:sz="0" w:space="0" w:color="auto"/>
        <w:right w:val="none" w:sz="0" w:space="0" w:color="auto"/>
      </w:divBdr>
    </w:div>
    <w:div w:id="1598172926">
      <w:bodyDiv w:val="1"/>
      <w:marLeft w:val="0"/>
      <w:marRight w:val="0"/>
      <w:marTop w:val="0"/>
      <w:marBottom w:val="0"/>
      <w:divBdr>
        <w:top w:val="none" w:sz="0" w:space="0" w:color="auto"/>
        <w:left w:val="none" w:sz="0" w:space="0" w:color="auto"/>
        <w:bottom w:val="none" w:sz="0" w:space="0" w:color="auto"/>
        <w:right w:val="none" w:sz="0" w:space="0" w:color="auto"/>
      </w:divBdr>
    </w:div>
    <w:div w:id="1598369974">
      <w:bodyDiv w:val="1"/>
      <w:marLeft w:val="0"/>
      <w:marRight w:val="0"/>
      <w:marTop w:val="0"/>
      <w:marBottom w:val="0"/>
      <w:divBdr>
        <w:top w:val="none" w:sz="0" w:space="0" w:color="auto"/>
        <w:left w:val="none" w:sz="0" w:space="0" w:color="auto"/>
        <w:bottom w:val="none" w:sz="0" w:space="0" w:color="auto"/>
        <w:right w:val="none" w:sz="0" w:space="0" w:color="auto"/>
      </w:divBdr>
    </w:div>
    <w:div w:id="1602102159">
      <w:bodyDiv w:val="1"/>
      <w:marLeft w:val="0"/>
      <w:marRight w:val="0"/>
      <w:marTop w:val="0"/>
      <w:marBottom w:val="0"/>
      <w:divBdr>
        <w:top w:val="none" w:sz="0" w:space="0" w:color="auto"/>
        <w:left w:val="none" w:sz="0" w:space="0" w:color="auto"/>
        <w:bottom w:val="none" w:sz="0" w:space="0" w:color="auto"/>
        <w:right w:val="none" w:sz="0" w:space="0" w:color="auto"/>
      </w:divBdr>
    </w:div>
    <w:div w:id="1603492132">
      <w:bodyDiv w:val="1"/>
      <w:marLeft w:val="0"/>
      <w:marRight w:val="0"/>
      <w:marTop w:val="0"/>
      <w:marBottom w:val="0"/>
      <w:divBdr>
        <w:top w:val="none" w:sz="0" w:space="0" w:color="auto"/>
        <w:left w:val="none" w:sz="0" w:space="0" w:color="auto"/>
        <w:bottom w:val="none" w:sz="0" w:space="0" w:color="auto"/>
        <w:right w:val="none" w:sz="0" w:space="0" w:color="auto"/>
      </w:divBdr>
    </w:div>
    <w:div w:id="1609045968">
      <w:bodyDiv w:val="1"/>
      <w:marLeft w:val="0"/>
      <w:marRight w:val="0"/>
      <w:marTop w:val="0"/>
      <w:marBottom w:val="0"/>
      <w:divBdr>
        <w:top w:val="none" w:sz="0" w:space="0" w:color="auto"/>
        <w:left w:val="none" w:sz="0" w:space="0" w:color="auto"/>
        <w:bottom w:val="none" w:sz="0" w:space="0" w:color="auto"/>
        <w:right w:val="none" w:sz="0" w:space="0" w:color="auto"/>
      </w:divBdr>
    </w:div>
    <w:div w:id="1609584041">
      <w:bodyDiv w:val="1"/>
      <w:marLeft w:val="0"/>
      <w:marRight w:val="0"/>
      <w:marTop w:val="0"/>
      <w:marBottom w:val="0"/>
      <w:divBdr>
        <w:top w:val="none" w:sz="0" w:space="0" w:color="auto"/>
        <w:left w:val="none" w:sz="0" w:space="0" w:color="auto"/>
        <w:bottom w:val="none" w:sz="0" w:space="0" w:color="auto"/>
        <w:right w:val="none" w:sz="0" w:space="0" w:color="auto"/>
      </w:divBdr>
    </w:div>
    <w:div w:id="1610700989">
      <w:bodyDiv w:val="1"/>
      <w:marLeft w:val="0"/>
      <w:marRight w:val="0"/>
      <w:marTop w:val="0"/>
      <w:marBottom w:val="0"/>
      <w:divBdr>
        <w:top w:val="none" w:sz="0" w:space="0" w:color="auto"/>
        <w:left w:val="none" w:sz="0" w:space="0" w:color="auto"/>
        <w:bottom w:val="none" w:sz="0" w:space="0" w:color="auto"/>
        <w:right w:val="none" w:sz="0" w:space="0" w:color="auto"/>
      </w:divBdr>
    </w:div>
    <w:div w:id="1611626221">
      <w:bodyDiv w:val="1"/>
      <w:marLeft w:val="0"/>
      <w:marRight w:val="0"/>
      <w:marTop w:val="0"/>
      <w:marBottom w:val="0"/>
      <w:divBdr>
        <w:top w:val="none" w:sz="0" w:space="0" w:color="auto"/>
        <w:left w:val="none" w:sz="0" w:space="0" w:color="auto"/>
        <w:bottom w:val="none" w:sz="0" w:space="0" w:color="auto"/>
        <w:right w:val="none" w:sz="0" w:space="0" w:color="auto"/>
      </w:divBdr>
    </w:div>
    <w:div w:id="1613592565">
      <w:bodyDiv w:val="1"/>
      <w:marLeft w:val="0"/>
      <w:marRight w:val="0"/>
      <w:marTop w:val="0"/>
      <w:marBottom w:val="0"/>
      <w:divBdr>
        <w:top w:val="none" w:sz="0" w:space="0" w:color="auto"/>
        <w:left w:val="none" w:sz="0" w:space="0" w:color="auto"/>
        <w:bottom w:val="none" w:sz="0" w:space="0" w:color="auto"/>
        <w:right w:val="none" w:sz="0" w:space="0" w:color="auto"/>
      </w:divBdr>
    </w:div>
    <w:div w:id="1614557126">
      <w:bodyDiv w:val="1"/>
      <w:marLeft w:val="0"/>
      <w:marRight w:val="0"/>
      <w:marTop w:val="0"/>
      <w:marBottom w:val="0"/>
      <w:divBdr>
        <w:top w:val="none" w:sz="0" w:space="0" w:color="auto"/>
        <w:left w:val="none" w:sz="0" w:space="0" w:color="auto"/>
        <w:bottom w:val="none" w:sz="0" w:space="0" w:color="auto"/>
        <w:right w:val="none" w:sz="0" w:space="0" w:color="auto"/>
      </w:divBdr>
    </w:div>
    <w:div w:id="1614744702">
      <w:bodyDiv w:val="1"/>
      <w:marLeft w:val="0"/>
      <w:marRight w:val="0"/>
      <w:marTop w:val="0"/>
      <w:marBottom w:val="0"/>
      <w:divBdr>
        <w:top w:val="none" w:sz="0" w:space="0" w:color="auto"/>
        <w:left w:val="none" w:sz="0" w:space="0" w:color="auto"/>
        <w:bottom w:val="none" w:sz="0" w:space="0" w:color="auto"/>
        <w:right w:val="none" w:sz="0" w:space="0" w:color="auto"/>
      </w:divBdr>
    </w:div>
    <w:div w:id="1616982879">
      <w:bodyDiv w:val="1"/>
      <w:marLeft w:val="0"/>
      <w:marRight w:val="0"/>
      <w:marTop w:val="0"/>
      <w:marBottom w:val="0"/>
      <w:divBdr>
        <w:top w:val="none" w:sz="0" w:space="0" w:color="auto"/>
        <w:left w:val="none" w:sz="0" w:space="0" w:color="auto"/>
        <w:bottom w:val="none" w:sz="0" w:space="0" w:color="auto"/>
        <w:right w:val="none" w:sz="0" w:space="0" w:color="auto"/>
      </w:divBdr>
    </w:div>
    <w:div w:id="1624769205">
      <w:bodyDiv w:val="1"/>
      <w:marLeft w:val="0"/>
      <w:marRight w:val="0"/>
      <w:marTop w:val="0"/>
      <w:marBottom w:val="0"/>
      <w:divBdr>
        <w:top w:val="none" w:sz="0" w:space="0" w:color="auto"/>
        <w:left w:val="none" w:sz="0" w:space="0" w:color="auto"/>
        <w:bottom w:val="none" w:sz="0" w:space="0" w:color="auto"/>
        <w:right w:val="none" w:sz="0" w:space="0" w:color="auto"/>
      </w:divBdr>
    </w:div>
    <w:div w:id="1625381847">
      <w:bodyDiv w:val="1"/>
      <w:marLeft w:val="0"/>
      <w:marRight w:val="0"/>
      <w:marTop w:val="0"/>
      <w:marBottom w:val="0"/>
      <w:divBdr>
        <w:top w:val="none" w:sz="0" w:space="0" w:color="auto"/>
        <w:left w:val="none" w:sz="0" w:space="0" w:color="auto"/>
        <w:bottom w:val="none" w:sz="0" w:space="0" w:color="auto"/>
        <w:right w:val="none" w:sz="0" w:space="0" w:color="auto"/>
      </w:divBdr>
    </w:div>
    <w:div w:id="1626689332">
      <w:bodyDiv w:val="1"/>
      <w:marLeft w:val="0"/>
      <w:marRight w:val="0"/>
      <w:marTop w:val="0"/>
      <w:marBottom w:val="0"/>
      <w:divBdr>
        <w:top w:val="none" w:sz="0" w:space="0" w:color="auto"/>
        <w:left w:val="none" w:sz="0" w:space="0" w:color="auto"/>
        <w:bottom w:val="none" w:sz="0" w:space="0" w:color="auto"/>
        <w:right w:val="none" w:sz="0" w:space="0" w:color="auto"/>
      </w:divBdr>
    </w:div>
    <w:div w:id="1635213650">
      <w:bodyDiv w:val="1"/>
      <w:marLeft w:val="0"/>
      <w:marRight w:val="0"/>
      <w:marTop w:val="0"/>
      <w:marBottom w:val="0"/>
      <w:divBdr>
        <w:top w:val="none" w:sz="0" w:space="0" w:color="auto"/>
        <w:left w:val="none" w:sz="0" w:space="0" w:color="auto"/>
        <w:bottom w:val="none" w:sz="0" w:space="0" w:color="auto"/>
        <w:right w:val="none" w:sz="0" w:space="0" w:color="auto"/>
      </w:divBdr>
    </w:div>
    <w:div w:id="1636332332">
      <w:bodyDiv w:val="1"/>
      <w:marLeft w:val="0"/>
      <w:marRight w:val="0"/>
      <w:marTop w:val="0"/>
      <w:marBottom w:val="0"/>
      <w:divBdr>
        <w:top w:val="none" w:sz="0" w:space="0" w:color="auto"/>
        <w:left w:val="none" w:sz="0" w:space="0" w:color="auto"/>
        <w:bottom w:val="none" w:sz="0" w:space="0" w:color="auto"/>
        <w:right w:val="none" w:sz="0" w:space="0" w:color="auto"/>
      </w:divBdr>
    </w:div>
    <w:div w:id="1636527536">
      <w:bodyDiv w:val="1"/>
      <w:marLeft w:val="0"/>
      <w:marRight w:val="0"/>
      <w:marTop w:val="0"/>
      <w:marBottom w:val="0"/>
      <w:divBdr>
        <w:top w:val="none" w:sz="0" w:space="0" w:color="auto"/>
        <w:left w:val="none" w:sz="0" w:space="0" w:color="auto"/>
        <w:bottom w:val="none" w:sz="0" w:space="0" w:color="auto"/>
        <w:right w:val="none" w:sz="0" w:space="0" w:color="auto"/>
      </w:divBdr>
    </w:div>
    <w:div w:id="1636988436">
      <w:bodyDiv w:val="1"/>
      <w:marLeft w:val="0"/>
      <w:marRight w:val="0"/>
      <w:marTop w:val="0"/>
      <w:marBottom w:val="0"/>
      <w:divBdr>
        <w:top w:val="none" w:sz="0" w:space="0" w:color="auto"/>
        <w:left w:val="none" w:sz="0" w:space="0" w:color="auto"/>
        <w:bottom w:val="none" w:sz="0" w:space="0" w:color="auto"/>
        <w:right w:val="none" w:sz="0" w:space="0" w:color="auto"/>
      </w:divBdr>
    </w:div>
    <w:div w:id="1639601811">
      <w:bodyDiv w:val="1"/>
      <w:marLeft w:val="0"/>
      <w:marRight w:val="0"/>
      <w:marTop w:val="0"/>
      <w:marBottom w:val="0"/>
      <w:divBdr>
        <w:top w:val="none" w:sz="0" w:space="0" w:color="auto"/>
        <w:left w:val="none" w:sz="0" w:space="0" w:color="auto"/>
        <w:bottom w:val="none" w:sz="0" w:space="0" w:color="auto"/>
        <w:right w:val="none" w:sz="0" w:space="0" w:color="auto"/>
      </w:divBdr>
    </w:div>
    <w:div w:id="1654018182">
      <w:bodyDiv w:val="1"/>
      <w:marLeft w:val="0"/>
      <w:marRight w:val="0"/>
      <w:marTop w:val="0"/>
      <w:marBottom w:val="0"/>
      <w:divBdr>
        <w:top w:val="none" w:sz="0" w:space="0" w:color="auto"/>
        <w:left w:val="none" w:sz="0" w:space="0" w:color="auto"/>
        <w:bottom w:val="none" w:sz="0" w:space="0" w:color="auto"/>
        <w:right w:val="none" w:sz="0" w:space="0" w:color="auto"/>
      </w:divBdr>
    </w:div>
    <w:div w:id="1655530813">
      <w:bodyDiv w:val="1"/>
      <w:marLeft w:val="0"/>
      <w:marRight w:val="0"/>
      <w:marTop w:val="0"/>
      <w:marBottom w:val="0"/>
      <w:divBdr>
        <w:top w:val="none" w:sz="0" w:space="0" w:color="auto"/>
        <w:left w:val="none" w:sz="0" w:space="0" w:color="auto"/>
        <w:bottom w:val="none" w:sz="0" w:space="0" w:color="auto"/>
        <w:right w:val="none" w:sz="0" w:space="0" w:color="auto"/>
      </w:divBdr>
    </w:div>
    <w:div w:id="1660034929">
      <w:bodyDiv w:val="1"/>
      <w:marLeft w:val="0"/>
      <w:marRight w:val="0"/>
      <w:marTop w:val="0"/>
      <w:marBottom w:val="0"/>
      <w:divBdr>
        <w:top w:val="none" w:sz="0" w:space="0" w:color="auto"/>
        <w:left w:val="none" w:sz="0" w:space="0" w:color="auto"/>
        <w:bottom w:val="none" w:sz="0" w:space="0" w:color="auto"/>
        <w:right w:val="none" w:sz="0" w:space="0" w:color="auto"/>
      </w:divBdr>
    </w:div>
    <w:div w:id="1665358295">
      <w:bodyDiv w:val="1"/>
      <w:marLeft w:val="0"/>
      <w:marRight w:val="0"/>
      <w:marTop w:val="0"/>
      <w:marBottom w:val="0"/>
      <w:divBdr>
        <w:top w:val="none" w:sz="0" w:space="0" w:color="auto"/>
        <w:left w:val="none" w:sz="0" w:space="0" w:color="auto"/>
        <w:bottom w:val="none" w:sz="0" w:space="0" w:color="auto"/>
        <w:right w:val="none" w:sz="0" w:space="0" w:color="auto"/>
      </w:divBdr>
    </w:div>
    <w:div w:id="1680428801">
      <w:bodyDiv w:val="1"/>
      <w:marLeft w:val="0"/>
      <w:marRight w:val="0"/>
      <w:marTop w:val="0"/>
      <w:marBottom w:val="0"/>
      <w:divBdr>
        <w:top w:val="none" w:sz="0" w:space="0" w:color="auto"/>
        <w:left w:val="none" w:sz="0" w:space="0" w:color="auto"/>
        <w:bottom w:val="none" w:sz="0" w:space="0" w:color="auto"/>
        <w:right w:val="none" w:sz="0" w:space="0" w:color="auto"/>
      </w:divBdr>
    </w:div>
    <w:div w:id="1703171767">
      <w:bodyDiv w:val="1"/>
      <w:marLeft w:val="0"/>
      <w:marRight w:val="0"/>
      <w:marTop w:val="0"/>
      <w:marBottom w:val="0"/>
      <w:divBdr>
        <w:top w:val="none" w:sz="0" w:space="0" w:color="auto"/>
        <w:left w:val="none" w:sz="0" w:space="0" w:color="auto"/>
        <w:bottom w:val="none" w:sz="0" w:space="0" w:color="auto"/>
        <w:right w:val="none" w:sz="0" w:space="0" w:color="auto"/>
      </w:divBdr>
    </w:div>
    <w:div w:id="1704401246">
      <w:bodyDiv w:val="1"/>
      <w:marLeft w:val="0"/>
      <w:marRight w:val="0"/>
      <w:marTop w:val="0"/>
      <w:marBottom w:val="0"/>
      <w:divBdr>
        <w:top w:val="none" w:sz="0" w:space="0" w:color="auto"/>
        <w:left w:val="none" w:sz="0" w:space="0" w:color="auto"/>
        <w:bottom w:val="none" w:sz="0" w:space="0" w:color="auto"/>
        <w:right w:val="none" w:sz="0" w:space="0" w:color="auto"/>
      </w:divBdr>
    </w:div>
    <w:div w:id="1706102077">
      <w:bodyDiv w:val="1"/>
      <w:marLeft w:val="0"/>
      <w:marRight w:val="0"/>
      <w:marTop w:val="0"/>
      <w:marBottom w:val="0"/>
      <w:divBdr>
        <w:top w:val="none" w:sz="0" w:space="0" w:color="auto"/>
        <w:left w:val="none" w:sz="0" w:space="0" w:color="auto"/>
        <w:bottom w:val="none" w:sz="0" w:space="0" w:color="auto"/>
        <w:right w:val="none" w:sz="0" w:space="0" w:color="auto"/>
      </w:divBdr>
    </w:div>
    <w:div w:id="1708605443">
      <w:bodyDiv w:val="1"/>
      <w:marLeft w:val="0"/>
      <w:marRight w:val="0"/>
      <w:marTop w:val="0"/>
      <w:marBottom w:val="0"/>
      <w:divBdr>
        <w:top w:val="none" w:sz="0" w:space="0" w:color="auto"/>
        <w:left w:val="none" w:sz="0" w:space="0" w:color="auto"/>
        <w:bottom w:val="none" w:sz="0" w:space="0" w:color="auto"/>
        <w:right w:val="none" w:sz="0" w:space="0" w:color="auto"/>
      </w:divBdr>
    </w:div>
    <w:div w:id="1720351293">
      <w:bodyDiv w:val="1"/>
      <w:marLeft w:val="0"/>
      <w:marRight w:val="0"/>
      <w:marTop w:val="0"/>
      <w:marBottom w:val="0"/>
      <w:divBdr>
        <w:top w:val="none" w:sz="0" w:space="0" w:color="auto"/>
        <w:left w:val="none" w:sz="0" w:space="0" w:color="auto"/>
        <w:bottom w:val="none" w:sz="0" w:space="0" w:color="auto"/>
        <w:right w:val="none" w:sz="0" w:space="0" w:color="auto"/>
      </w:divBdr>
    </w:div>
    <w:div w:id="1722172614">
      <w:bodyDiv w:val="1"/>
      <w:marLeft w:val="0"/>
      <w:marRight w:val="0"/>
      <w:marTop w:val="0"/>
      <w:marBottom w:val="0"/>
      <w:divBdr>
        <w:top w:val="none" w:sz="0" w:space="0" w:color="auto"/>
        <w:left w:val="none" w:sz="0" w:space="0" w:color="auto"/>
        <w:bottom w:val="none" w:sz="0" w:space="0" w:color="auto"/>
        <w:right w:val="none" w:sz="0" w:space="0" w:color="auto"/>
      </w:divBdr>
    </w:div>
    <w:div w:id="1735352610">
      <w:bodyDiv w:val="1"/>
      <w:marLeft w:val="0"/>
      <w:marRight w:val="0"/>
      <w:marTop w:val="0"/>
      <w:marBottom w:val="0"/>
      <w:divBdr>
        <w:top w:val="none" w:sz="0" w:space="0" w:color="auto"/>
        <w:left w:val="none" w:sz="0" w:space="0" w:color="auto"/>
        <w:bottom w:val="none" w:sz="0" w:space="0" w:color="auto"/>
        <w:right w:val="none" w:sz="0" w:space="0" w:color="auto"/>
      </w:divBdr>
    </w:div>
    <w:div w:id="1735734835">
      <w:bodyDiv w:val="1"/>
      <w:marLeft w:val="0"/>
      <w:marRight w:val="0"/>
      <w:marTop w:val="0"/>
      <w:marBottom w:val="0"/>
      <w:divBdr>
        <w:top w:val="none" w:sz="0" w:space="0" w:color="auto"/>
        <w:left w:val="none" w:sz="0" w:space="0" w:color="auto"/>
        <w:bottom w:val="none" w:sz="0" w:space="0" w:color="auto"/>
        <w:right w:val="none" w:sz="0" w:space="0" w:color="auto"/>
      </w:divBdr>
    </w:div>
    <w:div w:id="1738630607">
      <w:bodyDiv w:val="1"/>
      <w:marLeft w:val="0"/>
      <w:marRight w:val="0"/>
      <w:marTop w:val="0"/>
      <w:marBottom w:val="0"/>
      <w:divBdr>
        <w:top w:val="none" w:sz="0" w:space="0" w:color="auto"/>
        <w:left w:val="none" w:sz="0" w:space="0" w:color="auto"/>
        <w:bottom w:val="none" w:sz="0" w:space="0" w:color="auto"/>
        <w:right w:val="none" w:sz="0" w:space="0" w:color="auto"/>
      </w:divBdr>
    </w:div>
    <w:div w:id="1746610971">
      <w:bodyDiv w:val="1"/>
      <w:marLeft w:val="0"/>
      <w:marRight w:val="0"/>
      <w:marTop w:val="0"/>
      <w:marBottom w:val="0"/>
      <w:divBdr>
        <w:top w:val="none" w:sz="0" w:space="0" w:color="auto"/>
        <w:left w:val="none" w:sz="0" w:space="0" w:color="auto"/>
        <w:bottom w:val="none" w:sz="0" w:space="0" w:color="auto"/>
        <w:right w:val="none" w:sz="0" w:space="0" w:color="auto"/>
      </w:divBdr>
    </w:div>
    <w:div w:id="1748188467">
      <w:bodyDiv w:val="1"/>
      <w:marLeft w:val="0"/>
      <w:marRight w:val="0"/>
      <w:marTop w:val="0"/>
      <w:marBottom w:val="0"/>
      <w:divBdr>
        <w:top w:val="none" w:sz="0" w:space="0" w:color="auto"/>
        <w:left w:val="none" w:sz="0" w:space="0" w:color="auto"/>
        <w:bottom w:val="none" w:sz="0" w:space="0" w:color="auto"/>
        <w:right w:val="none" w:sz="0" w:space="0" w:color="auto"/>
      </w:divBdr>
    </w:div>
    <w:div w:id="1752312815">
      <w:bodyDiv w:val="1"/>
      <w:marLeft w:val="0"/>
      <w:marRight w:val="0"/>
      <w:marTop w:val="0"/>
      <w:marBottom w:val="0"/>
      <w:divBdr>
        <w:top w:val="none" w:sz="0" w:space="0" w:color="auto"/>
        <w:left w:val="none" w:sz="0" w:space="0" w:color="auto"/>
        <w:bottom w:val="none" w:sz="0" w:space="0" w:color="auto"/>
        <w:right w:val="none" w:sz="0" w:space="0" w:color="auto"/>
      </w:divBdr>
    </w:div>
    <w:div w:id="1753694833">
      <w:bodyDiv w:val="1"/>
      <w:marLeft w:val="0"/>
      <w:marRight w:val="0"/>
      <w:marTop w:val="0"/>
      <w:marBottom w:val="0"/>
      <w:divBdr>
        <w:top w:val="none" w:sz="0" w:space="0" w:color="auto"/>
        <w:left w:val="none" w:sz="0" w:space="0" w:color="auto"/>
        <w:bottom w:val="none" w:sz="0" w:space="0" w:color="auto"/>
        <w:right w:val="none" w:sz="0" w:space="0" w:color="auto"/>
      </w:divBdr>
    </w:div>
    <w:div w:id="1755475100">
      <w:bodyDiv w:val="1"/>
      <w:marLeft w:val="0"/>
      <w:marRight w:val="0"/>
      <w:marTop w:val="0"/>
      <w:marBottom w:val="0"/>
      <w:divBdr>
        <w:top w:val="none" w:sz="0" w:space="0" w:color="auto"/>
        <w:left w:val="none" w:sz="0" w:space="0" w:color="auto"/>
        <w:bottom w:val="none" w:sz="0" w:space="0" w:color="auto"/>
        <w:right w:val="none" w:sz="0" w:space="0" w:color="auto"/>
      </w:divBdr>
    </w:div>
    <w:div w:id="1759058429">
      <w:bodyDiv w:val="1"/>
      <w:marLeft w:val="0"/>
      <w:marRight w:val="0"/>
      <w:marTop w:val="0"/>
      <w:marBottom w:val="0"/>
      <w:divBdr>
        <w:top w:val="none" w:sz="0" w:space="0" w:color="auto"/>
        <w:left w:val="none" w:sz="0" w:space="0" w:color="auto"/>
        <w:bottom w:val="none" w:sz="0" w:space="0" w:color="auto"/>
        <w:right w:val="none" w:sz="0" w:space="0" w:color="auto"/>
      </w:divBdr>
    </w:div>
    <w:div w:id="1767844632">
      <w:bodyDiv w:val="1"/>
      <w:marLeft w:val="0"/>
      <w:marRight w:val="0"/>
      <w:marTop w:val="0"/>
      <w:marBottom w:val="0"/>
      <w:divBdr>
        <w:top w:val="none" w:sz="0" w:space="0" w:color="auto"/>
        <w:left w:val="none" w:sz="0" w:space="0" w:color="auto"/>
        <w:bottom w:val="none" w:sz="0" w:space="0" w:color="auto"/>
        <w:right w:val="none" w:sz="0" w:space="0" w:color="auto"/>
      </w:divBdr>
    </w:div>
    <w:div w:id="1770006573">
      <w:bodyDiv w:val="1"/>
      <w:marLeft w:val="0"/>
      <w:marRight w:val="0"/>
      <w:marTop w:val="0"/>
      <w:marBottom w:val="0"/>
      <w:divBdr>
        <w:top w:val="none" w:sz="0" w:space="0" w:color="auto"/>
        <w:left w:val="none" w:sz="0" w:space="0" w:color="auto"/>
        <w:bottom w:val="none" w:sz="0" w:space="0" w:color="auto"/>
        <w:right w:val="none" w:sz="0" w:space="0" w:color="auto"/>
      </w:divBdr>
    </w:div>
    <w:div w:id="1776443876">
      <w:bodyDiv w:val="1"/>
      <w:marLeft w:val="0"/>
      <w:marRight w:val="0"/>
      <w:marTop w:val="0"/>
      <w:marBottom w:val="0"/>
      <w:divBdr>
        <w:top w:val="none" w:sz="0" w:space="0" w:color="auto"/>
        <w:left w:val="none" w:sz="0" w:space="0" w:color="auto"/>
        <w:bottom w:val="none" w:sz="0" w:space="0" w:color="auto"/>
        <w:right w:val="none" w:sz="0" w:space="0" w:color="auto"/>
      </w:divBdr>
    </w:div>
    <w:div w:id="1781416757">
      <w:bodyDiv w:val="1"/>
      <w:marLeft w:val="0"/>
      <w:marRight w:val="0"/>
      <w:marTop w:val="0"/>
      <w:marBottom w:val="0"/>
      <w:divBdr>
        <w:top w:val="none" w:sz="0" w:space="0" w:color="auto"/>
        <w:left w:val="none" w:sz="0" w:space="0" w:color="auto"/>
        <w:bottom w:val="none" w:sz="0" w:space="0" w:color="auto"/>
        <w:right w:val="none" w:sz="0" w:space="0" w:color="auto"/>
      </w:divBdr>
    </w:div>
    <w:div w:id="1781727658">
      <w:bodyDiv w:val="1"/>
      <w:marLeft w:val="0"/>
      <w:marRight w:val="0"/>
      <w:marTop w:val="0"/>
      <w:marBottom w:val="0"/>
      <w:divBdr>
        <w:top w:val="none" w:sz="0" w:space="0" w:color="auto"/>
        <w:left w:val="none" w:sz="0" w:space="0" w:color="auto"/>
        <w:bottom w:val="none" w:sz="0" w:space="0" w:color="auto"/>
        <w:right w:val="none" w:sz="0" w:space="0" w:color="auto"/>
      </w:divBdr>
    </w:div>
    <w:div w:id="1785733255">
      <w:bodyDiv w:val="1"/>
      <w:marLeft w:val="0"/>
      <w:marRight w:val="0"/>
      <w:marTop w:val="0"/>
      <w:marBottom w:val="0"/>
      <w:divBdr>
        <w:top w:val="none" w:sz="0" w:space="0" w:color="auto"/>
        <w:left w:val="none" w:sz="0" w:space="0" w:color="auto"/>
        <w:bottom w:val="none" w:sz="0" w:space="0" w:color="auto"/>
        <w:right w:val="none" w:sz="0" w:space="0" w:color="auto"/>
      </w:divBdr>
    </w:div>
    <w:div w:id="1785734337">
      <w:bodyDiv w:val="1"/>
      <w:marLeft w:val="0"/>
      <w:marRight w:val="0"/>
      <w:marTop w:val="0"/>
      <w:marBottom w:val="0"/>
      <w:divBdr>
        <w:top w:val="none" w:sz="0" w:space="0" w:color="auto"/>
        <w:left w:val="none" w:sz="0" w:space="0" w:color="auto"/>
        <w:bottom w:val="none" w:sz="0" w:space="0" w:color="auto"/>
        <w:right w:val="none" w:sz="0" w:space="0" w:color="auto"/>
      </w:divBdr>
    </w:div>
    <w:div w:id="1796826443">
      <w:bodyDiv w:val="1"/>
      <w:marLeft w:val="0"/>
      <w:marRight w:val="0"/>
      <w:marTop w:val="0"/>
      <w:marBottom w:val="0"/>
      <w:divBdr>
        <w:top w:val="none" w:sz="0" w:space="0" w:color="auto"/>
        <w:left w:val="none" w:sz="0" w:space="0" w:color="auto"/>
        <w:bottom w:val="none" w:sz="0" w:space="0" w:color="auto"/>
        <w:right w:val="none" w:sz="0" w:space="0" w:color="auto"/>
      </w:divBdr>
    </w:div>
    <w:div w:id="1798331383">
      <w:bodyDiv w:val="1"/>
      <w:marLeft w:val="0"/>
      <w:marRight w:val="0"/>
      <w:marTop w:val="0"/>
      <w:marBottom w:val="0"/>
      <w:divBdr>
        <w:top w:val="none" w:sz="0" w:space="0" w:color="auto"/>
        <w:left w:val="none" w:sz="0" w:space="0" w:color="auto"/>
        <w:bottom w:val="none" w:sz="0" w:space="0" w:color="auto"/>
        <w:right w:val="none" w:sz="0" w:space="0" w:color="auto"/>
      </w:divBdr>
    </w:div>
    <w:div w:id="1805270950">
      <w:bodyDiv w:val="1"/>
      <w:marLeft w:val="0"/>
      <w:marRight w:val="0"/>
      <w:marTop w:val="0"/>
      <w:marBottom w:val="0"/>
      <w:divBdr>
        <w:top w:val="none" w:sz="0" w:space="0" w:color="auto"/>
        <w:left w:val="none" w:sz="0" w:space="0" w:color="auto"/>
        <w:bottom w:val="none" w:sz="0" w:space="0" w:color="auto"/>
        <w:right w:val="none" w:sz="0" w:space="0" w:color="auto"/>
      </w:divBdr>
    </w:div>
    <w:div w:id="1807158301">
      <w:bodyDiv w:val="1"/>
      <w:marLeft w:val="0"/>
      <w:marRight w:val="0"/>
      <w:marTop w:val="0"/>
      <w:marBottom w:val="0"/>
      <w:divBdr>
        <w:top w:val="none" w:sz="0" w:space="0" w:color="auto"/>
        <w:left w:val="none" w:sz="0" w:space="0" w:color="auto"/>
        <w:bottom w:val="none" w:sz="0" w:space="0" w:color="auto"/>
        <w:right w:val="none" w:sz="0" w:space="0" w:color="auto"/>
      </w:divBdr>
    </w:div>
    <w:div w:id="1811314777">
      <w:bodyDiv w:val="1"/>
      <w:marLeft w:val="0"/>
      <w:marRight w:val="0"/>
      <w:marTop w:val="0"/>
      <w:marBottom w:val="0"/>
      <w:divBdr>
        <w:top w:val="none" w:sz="0" w:space="0" w:color="auto"/>
        <w:left w:val="none" w:sz="0" w:space="0" w:color="auto"/>
        <w:bottom w:val="none" w:sz="0" w:space="0" w:color="auto"/>
        <w:right w:val="none" w:sz="0" w:space="0" w:color="auto"/>
      </w:divBdr>
    </w:div>
    <w:div w:id="1812744075">
      <w:bodyDiv w:val="1"/>
      <w:marLeft w:val="0"/>
      <w:marRight w:val="0"/>
      <w:marTop w:val="0"/>
      <w:marBottom w:val="0"/>
      <w:divBdr>
        <w:top w:val="none" w:sz="0" w:space="0" w:color="auto"/>
        <w:left w:val="none" w:sz="0" w:space="0" w:color="auto"/>
        <w:bottom w:val="none" w:sz="0" w:space="0" w:color="auto"/>
        <w:right w:val="none" w:sz="0" w:space="0" w:color="auto"/>
      </w:divBdr>
    </w:div>
    <w:div w:id="1815758575">
      <w:bodyDiv w:val="1"/>
      <w:marLeft w:val="0"/>
      <w:marRight w:val="0"/>
      <w:marTop w:val="0"/>
      <w:marBottom w:val="0"/>
      <w:divBdr>
        <w:top w:val="none" w:sz="0" w:space="0" w:color="auto"/>
        <w:left w:val="none" w:sz="0" w:space="0" w:color="auto"/>
        <w:bottom w:val="none" w:sz="0" w:space="0" w:color="auto"/>
        <w:right w:val="none" w:sz="0" w:space="0" w:color="auto"/>
      </w:divBdr>
    </w:div>
    <w:div w:id="1819879519">
      <w:bodyDiv w:val="1"/>
      <w:marLeft w:val="0"/>
      <w:marRight w:val="0"/>
      <w:marTop w:val="0"/>
      <w:marBottom w:val="0"/>
      <w:divBdr>
        <w:top w:val="none" w:sz="0" w:space="0" w:color="auto"/>
        <w:left w:val="none" w:sz="0" w:space="0" w:color="auto"/>
        <w:bottom w:val="none" w:sz="0" w:space="0" w:color="auto"/>
        <w:right w:val="none" w:sz="0" w:space="0" w:color="auto"/>
      </w:divBdr>
    </w:div>
    <w:div w:id="1819882678">
      <w:bodyDiv w:val="1"/>
      <w:marLeft w:val="0"/>
      <w:marRight w:val="0"/>
      <w:marTop w:val="0"/>
      <w:marBottom w:val="0"/>
      <w:divBdr>
        <w:top w:val="none" w:sz="0" w:space="0" w:color="auto"/>
        <w:left w:val="none" w:sz="0" w:space="0" w:color="auto"/>
        <w:bottom w:val="none" w:sz="0" w:space="0" w:color="auto"/>
        <w:right w:val="none" w:sz="0" w:space="0" w:color="auto"/>
      </w:divBdr>
    </w:div>
    <w:div w:id="1822503478">
      <w:bodyDiv w:val="1"/>
      <w:marLeft w:val="0"/>
      <w:marRight w:val="0"/>
      <w:marTop w:val="0"/>
      <w:marBottom w:val="0"/>
      <w:divBdr>
        <w:top w:val="none" w:sz="0" w:space="0" w:color="auto"/>
        <w:left w:val="none" w:sz="0" w:space="0" w:color="auto"/>
        <w:bottom w:val="none" w:sz="0" w:space="0" w:color="auto"/>
        <w:right w:val="none" w:sz="0" w:space="0" w:color="auto"/>
      </w:divBdr>
    </w:div>
    <w:div w:id="1823039560">
      <w:bodyDiv w:val="1"/>
      <w:marLeft w:val="0"/>
      <w:marRight w:val="0"/>
      <w:marTop w:val="0"/>
      <w:marBottom w:val="0"/>
      <w:divBdr>
        <w:top w:val="none" w:sz="0" w:space="0" w:color="auto"/>
        <w:left w:val="none" w:sz="0" w:space="0" w:color="auto"/>
        <w:bottom w:val="none" w:sz="0" w:space="0" w:color="auto"/>
        <w:right w:val="none" w:sz="0" w:space="0" w:color="auto"/>
      </w:divBdr>
    </w:div>
    <w:div w:id="1825975675">
      <w:bodyDiv w:val="1"/>
      <w:marLeft w:val="0"/>
      <w:marRight w:val="0"/>
      <w:marTop w:val="0"/>
      <w:marBottom w:val="0"/>
      <w:divBdr>
        <w:top w:val="none" w:sz="0" w:space="0" w:color="auto"/>
        <w:left w:val="none" w:sz="0" w:space="0" w:color="auto"/>
        <w:bottom w:val="none" w:sz="0" w:space="0" w:color="auto"/>
        <w:right w:val="none" w:sz="0" w:space="0" w:color="auto"/>
      </w:divBdr>
    </w:div>
    <w:div w:id="1839081480">
      <w:bodyDiv w:val="1"/>
      <w:marLeft w:val="0"/>
      <w:marRight w:val="0"/>
      <w:marTop w:val="0"/>
      <w:marBottom w:val="0"/>
      <w:divBdr>
        <w:top w:val="none" w:sz="0" w:space="0" w:color="auto"/>
        <w:left w:val="none" w:sz="0" w:space="0" w:color="auto"/>
        <w:bottom w:val="none" w:sz="0" w:space="0" w:color="auto"/>
        <w:right w:val="none" w:sz="0" w:space="0" w:color="auto"/>
      </w:divBdr>
    </w:div>
    <w:div w:id="1840269898">
      <w:bodyDiv w:val="1"/>
      <w:marLeft w:val="0"/>
      <w:marRight w:val="0"/>
      <w:marTop w:val="0"/>
      <w:marBottom w:val="0"/>
      <w:divBdr>
        <w:top w:val="none" w:sz="0" w:space="0" w:color="auto"/>
        <w:left w:val="none" w:sz="0" w:space="0" w:color="auto"/>
        <w:bottom w:val="none" w:sz="0" w:space="0" w:color="auto"/>
        <w:right w:val="none" w:sz="0" w:space="0" w:color="auto"/>
      </w:divBdr>
    </w:div>
    <w:div w:id="1843154490">
      <w:bodyDiv w:val="1"/>
      <w:marLeft w:val="0"/>
      <w:marRight w:val="0"/>
      <w:marTop w:val="0"/>
      <w:marBottom w:val="0"/>
      <w:divBdr>
        <w:top w:val="none" w:sz="0" w:space="0" w:color="auto"/>
        <w:left w:val="none" w:sz="0" w:space="0" w:color="auto"/>
        <w:bottom w:val="none" w:sz="0" w:space="0" w:color="auto"/>
        <w:right w:val="none" w:sz="0" w:space="0" w:color="auto"/>
      </w:divBdr>
    </w:div>
    <w:div w:id="1847936654">
      <w:bodyDiv w:val="1"/>
      <w:marLeft w:val="0"/>
      <w:marRight w:val="0"/>
      <w:marTop w:val="0"/>
      <w:marBottom w:val="0"/>
      <w:divBdr>
        <w:top w:val="none" w:sz="0" w:space="0" w:color="auto"/>
        <w:left w:val="none" w:sz="0" w:space="0" w:color="auto"/>
        <w:bottom w:val="none" w:sz="0" w:space="0" w:color="auto"/>
        <w:right w:val="none" w:sz="0" w:space="0" w:color="auto"/>
      </w:divBdr>
    </w:div>
    <w:div w:id="1849522780">
      <w:bodyDiv w:val="1"/>
      <w:marLeft w:val="0"/>
      <w:marRight w:val="0"/>
      <w:marTop w:val="0"/>
      <w:marBottom w:val="0"/>
      <w:divBdr>
        <w:top w:val="none" w:sz="0" w:space="0" w:color="auto"/>
        <w:left w:val="none" w:sz="0" w:space="0" w:color="auto"/>
        <w:bottom w:val="none" w:sz="0" w:space="0" w:color="auto"/>
        <w:right w:val="none" w:sz="0" w:space="0" w:color="auto"/>
      </w:divBdr>
    </w:div>
    <w:div w:id="1851944178">
      <w:bodyDiv w:val="1"/>
      <w:marLeft w:val="0"/>
      <w:marRight w:val="0"/>
      <w:marTop w:val="0"/>
      <w:marBottom w:val="0"/>
      <w:divBdr>
        <w:top w:val="none" w:sz="0" w:space="0" w:color="auto"/>
        <w:left w:val="none" w:sz="0" w:space="0" w:color="auto"/>
        <w:bottom w:val="none" w:sz="0" w:space="0" w:color="auto"/>
        <w:right w:val="none" w:sz="0" w:space="0" w:color="auto"/>
      </w:divBdr>
    </w:div>
    <w:div w:id="1854951117">
      <w:bodyDiv w:val="1"/>
      <w:marLeft w:val="0"/>
      <w:marRight w:val="0"/>
      <w:marTop w:val="0"/>
      <w:marBottom w:val="0"/>
      <w:divBdr>
        <w:top w:val="none" w:sz="0" w:space="0" w:color="auto"/>
        <w:left w:val="none" w:sz="0" w:space="0" w:color="auto"/>
        <w:bottom w:val="none" w:sz="0" w:space="0" w:color="auto"/>
        <w:right w:val="none" w:sz="0" w:space="0" w:color="auto"/>
      </w:divBdr>
    </w:div>
    <w:div w:id="1868179443">
      <w:bodyDiv w:val="1"/>
      <w:marLeft w:val="0"/>
      <w:marRight w:val="0"/>
      <w:marTop w:val="0"/>
      <w:marBottom w:val="0"/>
      <w:divBdr>
        <w:top w:val="none" w:sz="0" w:space="0" w:color="auto"/>
        <w:left w:val="none" w:sz="0" w:space="0" w:color="auto"/>
        <w:bottom w:val="none" w:sz="0" w:space="0" w:color="auto"/>
        <w:right w:val="none" w:sz="0" w:space="0" w:color="auto"/>
      </w:divBdr>
    </w:div>
    <w:div w:id="1869179794">
      <w:bodyDiv w:val="1"/>
      <w:marLeft w:val="0"/>
      <w:marRight w:val="0"/>
      <w:marTop w:val="0"/>
      <w:marBottom w:val="0"/>
      <w:divBdr>
        <w:top w:val="none" w:sz="0" w:space="0" w:color="auto"/>
        <w:left w:val="none" w:sz="0" w:space="0" w:color="auto"/>
        <w:bottom w:val="none" w:sz="0" w:space="0" w:color="auto"/>
        <w:right w:val="none" w:sz="0" w:space="0" w:color="auto"/>
      </w:divBdr>
    </w:div>
    <w:div w:id="1871916614">
      <w:bodyDiv w:val="1"/>
      <w:marLeft w:val="0"/>
      <w:marRight w:val="0"/>
      <w:marTop w:val="0"/>
      <w:marBottom w:val="0"/>
      <w:divBdr>
        <w:top w:val="none" w:sz="0" w:space="0" w:color="auto"/>
        <w:left w:val="none" w:sz="0" w:space="0" w:color="auto"/>
        <w:bottom w:val="none" w:sz="0" w:space="0" w:color="auto"/>
        <w:right w:val="none" w:sz="0" w:space="0" w:color="auto"/>
      </w:divBdr>
    </w:div>
    <w:div w:id="1874034330">
      <w:bodyDiv w:val="1"/>
      <w:marLeft w:val="0"/>
      <w:marRight w:val="0"/>
      <w:marTop w:val="0"/>
      <w:marBottom w:val="0"/>
      <w:divBdr>
        <w:top w:val="none" w:sz="0" w:space="0" w:color="auto"/>
        <w:left w:val="none" w:sz="0" w:space="0" w:color="auto"/>
        <w:bottom w:val="none" w:sz="0" w:space="0" w:color="auto"/>
        <w:right w:val="none" w:sz="0" w:space="0" w:color="auto"/>
      </w:divBdr>
    </w:div>
    <w:div w:id="1875580933">
      <w:bodyDiv w:val="1"/>
      <w:marLeft w:val="0"/>
      <w:marRight w:val="0"/>
      <w:marTop w:val="0"/>
      <w:marBottom w:val="0"/>
      <w:divBdr>
        <w:top w:val="none" w:sz="0" w:space="0" w:color="auto"/>
        <w:left w:val="none" w:sz="0" w:space="0" w:color="auto"/>
        <w:bottom w:val="none" w:sz="0" w:space="0" w:color="auto"/>
        <w:right w:val="none" w:sz="0" w:space="0" w:color="auto"/>
      </w:divBdr>
    </w:div>
    <w:div w:id="1881746584">
      <w:bodyDiv w:val="1"/>
      <w:marLeft w:val="0"/>
      <w:marRight w:val="0"/>
      <w:marTop w:val="0"/>
      <w:marBottom w:val="0"/>
      <w:divBdr>
        <w:top w:val="none" w:sz="0" w:space="0" w:color="auto"/>
        <w:left w:val="none" w:sz="0" w:space="0" w:color="auto"/>
        <w:bottom w:val="none" w:sz="0" w:space="0" w:color="auto"/>
        <w:right w:val="none" w:sz="0" w:space="0" w:color="auto"/>
      </w:divBdr>
    </w:div>
    <w:div w:id="1884176789">
      <w:bodyDiv w:val="1"/>
      <w:marLeft w:val="0"/>
      <w:marRight w:val="0"/>
      <w:marTop w:val="0"/>
      <w:marBottom w:val="0"/>
      <w:divBdr>
        <w:top w:val="none" w:sz="0" w:space="0" w:color="auto"/>
        <w:left w:val="none" w:sz="0" w:space="0" w:color="auto"/>
        <w:bottom w:val="none" w:sz="0" w:space="0" w:color="auto"/>
        <w:right w:val="none" w:sz="0" w:space="0" w:color="auto"/>
      </w:divBdr>
      <w:divsChild>
        <w:div w:id="1429548155">
          <w:marLeft w:val="0"/>
          <w:marRight w:val="0"/>
          <w:marTop w:val="0"/>
          <w:marBottom w:val="0"/>
          <w:divBdr>
            <w:top w:val="none" w:sz="0" w:space="0" w:color="auto"/>
            <w:left w:val="none" w:sz="0" w:space="0" w:color="auto"/>
            <w:bottom w:val="none" w:sz="0" w:space="0" w:color="auto"/>
            <w:right w:val="none" w:sz="0" w:space="0" w:color="auto"/>
          </w:divBdr>
          <w:divsChild>
            <w:div w:id="89156546">
              <w:marLeft w:val="0"/>
              <w:marRight w:val="0"/>
              <w:marTop w:val="0"/>
              <w:marBottom w:val="0"/>
              <w:divBdr>
                <w:top w:val="none" w:sz="0" w:space="0" w:color="auto"/>
                <w:left w:val="none" w:sz="0" w:space="0" w:color="auto"/>
                <w:bottom w:val="none" w:sz="0" w:space="0" w:color="auto"/>
                <w:right w:val="none" w:sz="0" w:space="0" w:color="auto"/>
              </w:divBdr>
            </w:div>
            <w:div w:id="326982702">
              <w:marLeft w:val="0"/>
              <w:marRight w:val="0"/>
              <w:marTop w:val="0"/>
              <w:marBottom w:val="0"/>
              <w:divBdr>
                <w:top w:val="none" w:sz="0" w:space="0" w:color="auto"/>
                <w:left w:val="none" w:sz="0" w:space="0" w:color="auto"/>
                <w:bottom w:val="none" w:sz="0" w:space="0" w:color="auto"/>
                <w:right w:val="none" w:sz="0" w:space="0" w:color="auto"/>
              </w:divBdr>
            </w:div>
            <w:div w:id="1786777247">
              <w:marLeft w:val="0"/>
              <w:marRight w:val="0"/>
              <w:marTop w:val="0"/>
              <w:marBottom w:val="0"/>
              <w:divBdr>
                <w:top w:val="none" w:sz="0" w:space="0" w:color="auto"/>
                <w:left w:val="none" w:sz="0" w:space="0" w:color="auto"/>
                <w:bottom w:val="none" w:sz="0" w:space="0" w:color="auto"/>
                <w:right w:val="none" w:sz="0" w:space="0" w:color="auto"/>
              </w:divBdr>
            </w:div>
            <w:div w:id="1967080634">
              <w:marLeft w:val="0"/>
              <w:marRight w:val="0"/>
              <w:marTop w:val="0"/>
              <w:marBottom w:val="0"/>
              <w:divBdr>
                <w:top w:val="none" w:sz="0" w:space="0" w:color="auto"/>
                <w:left w:val="none" w:sz="0" w:space="0" w:color="auto"/>
                <w:bottom w:val="none" w:sz="0" w:space="0" w:color="auto"/>
                <w:right w:val="none" w:sz="0" w:space="0" w:color="auto"/>
              </w:divBdr>
            </w:div>
            <w:div w:id="1482042948">
              <w:marLeft w:val="0"/>
              <w:marRight w:val="0"/>
              <w:marTop w:val="0"/>
              <w:marBottom w:val="0"/>
              <w:divBdr>
                <w:top w:val="none" w:sz="0" w:space="0" w:color="auto"/>
                <w:left w:val="none" w:sz="0" w:space="0" w:color="auto"/>
                <w:bottom w:val="none" w:sz="0" w:space="0" w:color="auto"/>
                <w:right w:val="none" w:sz="0" w:space="0" w:color="auto"/>
              </w:divBdr>
            </w:div>
            <w:div w:id="711342955">
              <w:marLeft w:val="0"/>
              <w:marRight w:val="0"/>
              <w:marTop w:val="0"/>
              <w:marBottom w:val="0"/>
              <w:divBdr>
                <w:top w:val="none" w:sz="0" w:space="0" w:color="auto"/>
                <w:left w:val="none" w:sz="0" w:space="0" w:color="auto"/>
                <w:bottom w:val="none" w:sz="0" w:space="0" w:color="auto"/>
                <w:right w:val="none" w:sz="0" w:space="0" w:color="auto"/>
              </w:divBdr>
            </w:div>
            <w:div w:id="521668222">
              <w:marLeft w:val="0"/>
              <w:marRight w:val="0"/>
              <w:marTop w:val="0"/>
              <w:marBottom w:val="0"/>
              <w:divBdr>
                <w:top w:val="none" w:sz="0" w:space="0" w:color="auto"/>
                <w:left w:val="none" w:sz="0" w:space="0" w:color="auto"/>
                <w:bottom w:val="none" w:sz="0" w:space="0" w:color="auto"/>
                <w:right w:val="none" w:sz="0" w:space="0" w:color="auto"/>
              </w:divBdr>
            </w:div>
            <w:div w:id="2081443873">
              <w:marLeft w:val="0"/>
              <w:marRight w:val="0"/>
              <w:marTop w:val="0"/>
              <w:marBottom w:val="0"/>
              <w:divBdr>
                <w:top w:val="none" w:sz="0" w:space="0" w:color="auto"/>
                <w:left w:val="none" w:sz="0" w:space="0" w:color="auto"/>
                <w:bottom w:val="none" w:sz="0" w:space="0" w:color="auto"/>
                <w:right w:val="none" w:sz="0" w:space="0" w:color="auto"/>
              </w:divBdr>
            </w:div>
            <w:div w:id="383456724">
              <w:marLeft w:val="0"/>
              <w:marRight w:val="0"/>
              <w:marTop w:val="0"/>
              <w:marBottom w:val="0"/>
              <w:divBdr>
                <w:top w:val="none" w:sz="0" w:space="0" w:color="auto"/>
                <w:left w:val="none" w:sz="0" w:space="0" w:color="auto"/>
                <w:bottom w:val="none" w:sz="0" w:space="0" w:color="auto"/>
                <w:right w:val="none" w:sz="0" w:space="0" w:color="auto"/>
              </w:divBdr>
            </w:div>
            <w:div w:id="653532383">
              <w:marLeft w:val="0"/>
              <w:marRight w:val="0"/>
              <w:marTop w:val="0"/>
              <w:marBottom w:val="0"/>
              <w:divBdr>
                <w:top w:val="none" w:sz="0" w:space="0" w:color="auto"/>
                <w:left w:val="none" w:sz="0" w:space="0" w:color="auto"/>
                <w:bottom w:val="none" w:sz="0" w:space="0" w:color="auto"/>
                <w:right w:val="none" w:sz="0" w:space="0" w:color="auto"/>
              </w:divBdr>
            </w:div>
            <w:div w:id="1422945879">
              <w:marLeft w:val="0"/>
              <w:marRight w:val="0"/>
              <w:marTop w:val="0"/>
              <w:marBottom w:val="0"/>
              <w:divBdr>
                <w:top w:val="none" w:sz="0" w:space="0" w:color="auto"/>
                <w:left w:val="none" w:sz="0" w:space="0" w:color="auto"/>
                <w:bottom w:val="none" w:sz="0" w:space="0" w:color="auto"/>
                <w:right w:val="none" w:sz="0" w:space="0" w:color="auto"/>
              </w:divBdr>
            </w:div>
            <w:div w:id="1952082379">
              <w:marLeft w:val="0"/>
              <w:marRight w:val="0"/>
              <w:marTop w:val="0"/>
              <w:marBottom w:val="0"/>
              <w:divBdr>
                <w:top w:val="none" w:sz="0" w:space="0" w:color="auto"/>
                <w:left w:val="none" w:sz="0" w:space="0" w:color="auto"/>
                <w:bottom w:val="none" w:sz="0" w:space="0" w:color="auto"/>
                <w:right w:val="none" w:sz="0" w:space="0" w:color="auto"/>
              </w:divBdr>
            </w:div>
            <w:div w:id="2109736453">
              <w:marLeft w:val="0"/>
              <w:marRight w:val="0"/>
              <w:marTop w:val="0"/>
              <w:marBottom w:val="0"/>
              <w:divBdr>
                <w:top w:val="none" w:sz="0" w:space="0" w:color="auto"/>
                <w:left w:val="none" w:sz="0" w:space="0" w:color="auto"/>
                <w:bottom w:val="none" w:sz="0" w:space="0" w:color="auto"/>
                <w:right w:val="none" w:sz="0" w:space="0" w:color="auto"/>
              </w:divBdr>
            </w:div>
            <w:div w:id="1131434634">
              <w:marLeft w:val="0"/>
              <w:marRight w:val="0"/>
              <w:marTop w:val="0"/>
              <w:marBottom w:val="0"/>
              <w:divBdr>
                <w:top w:val="none" w:sz="0" w:space="0" w:color="auto"/>
                <w:left w:val="none" w:sz="0" w:space="0" w:color="auto"/>
                <w:bottom w:val="none" w:sz="0" w:space="0" w:color="auto"/>
                <w:right w:val="none" w:sz="0" w:space="0" w:color="auto"/>
              </w:divBdr>
            </w:div>
            <w:div w:id="1660378789">
              <w:marLeft w:val="0"/>
              <w:marRight w:val="0"/>
              <w:marTop w:val="0"/>
              <w:marBottom w:val="0"/>
              <w:divBdr>
                <w:top w:val="none" w:sz="0" w:space="0" w:color="auto"/>
                <w:left w:val="none" w:sz="0" w:space="0" w:color="auto"/>
                <w:bottom w:val="none" w:sz="0" w:space="0" w:color="auto"/>
                <w:right w:val="none" w:sz="0" w:space="0" w:color="auto"/>
              </w:divBdr>
            </w:div>
            <w:div w:id="2001693028">
              <w:marLeft w:val="0"/>
              <w:marRight w:val="0"/>
              <w:marTop w:val="0"/>
              <w:marBottom w:val="0"/>
              <w:divBdr>
                <w:top w:val="none" w:sz="0" w:space="0" w:color="auto"/>
                <w:left w:val="none" w:sz="0" w:space="0" w:color="auto"/>
                <w:bottom w:val="none" w:sz="0" w:space="0" w:color="auto"/>
                <w:right w:val="none" w:sz="0" w:space="0" w:color="auto"/>
              </w:divBdr>
            </w:div>
            <w:div w:id="1409771726">
              <w:marLeft w:val="0"/>
              <w:marRight w:val="0"/>
              <w:marTop w:val="0"/>
              <w:marBottom w:val="0"/>
              <w:divBdr>
                <w:top w:val="none" w:sz="0" w:space="0" w:color="auto"/>
                <w:left w:val="none" w:sz="0" w:space="0" w:color="auto"/>
                <w:bottom w:val="none" w:sz="0" w:space="0" w:color="auto"/>
                <w:right w:val="none" w:sz="0" w:space="0" w:color="auto"/>
              </w:divBdr>
            </w:div>
          </w:divsChild>
        </w:div>
        <w:div w:id="566501247">
          <w:marLeft w:val="0"/>
          <w:marRight w:val="0"/>
          <w:marTop w:val="0"/>
          <w:marBottom w:val="0"/>
          <w:divBdr>
            <w:top w:val="none" w:sz="0" w:space="0" w:color="auto"/>
            <w:left w:val="none" w:sz="0" w:space="0" w:color="auto"/>
            <w:bottom w:val="none" w:sz="0" w:space="0" w:color="auto"/>
            <w:right w:val="none" w:sz="0" w:space="0" w:color="auto"/>
          </w:divBdr>
          <w:divsChild>
            <w:div w:id="14307878">
              <w:marLeft w:val="0"/>
              <w:marRight w:val="0"/>
              <w:marTop w:val="0"/>
              <w:marBottom w:val="0"/>
              <w:divBdr>
                <w:top w:val="none" w:sz="0" w:space="0" w:color="auto"/>
                <w:left w:val="none" w:sz="0" w:space="0" w:color="auto"/>
                <w:bottom w:val="none" w:sz="0" w:space="0" w:color="auto"/>
                <w:right w:val="none" w:sz="0" w:space="0" w:color="auto"/>
              </w:divBdr>
            </w:div>
            <w:div w:id="509878405">
              <w:marLeft w:val="0"/>
              <w:marRight w:val="0"/>
              <w:marTop w:val="0"/>
              <w:marBottom w:val="0"/>
              <w:divBdr>
                <w:top w:val="none" w:sz="0" w:space="0" w:color="auto"/>
                <w:left w:val="none" w:sz="0" w:space="0" w:color="auto"/>
                <w:bottom w:val="none" w:sz="0" w:space="0" w:color="auto"/>
                <w:right w:val="none" w:sz="0" w:space="0" w:color="auto"/>
              </w:divBdr>
            </w:div>
            <w:div w:id="2026592404">
              <w:marLeft w:val="0"/>
              <w:marRight w:val="0"/>
              <w:marTop w:val="0"/>
              <w:marBottom w:val="0"/>
              <w:divBdr>
                <w:top w:val="none" w:sz="0" w:space="0" w:color="auto"/>
                <w:left w:val="none" w:sz="0" w:space="0" w:color="auto"/>
                <w:bottom w:val="none" w:sz="0" w:space="0" w:color="auto"/>
                <w:right w:val="none" w:sz="0" w:space="0" w:color="auto"/>
              </w:divBdr>
            </w:div>
            <w:div w:id="836530118">
              <w:marLeft w:val="0"/>
              <w:marRight w:val="0"/>
              <w:marTop w:val="0"/>
              <w:marBottom w:val="0"/>
              <w:divBdr>
                <w:top w:val="none" w:sz="0" w:space="0" w:color="auto"/>
                <w:left w:val="none" w:sz="0" w:space="0" w:color="auto"/>
                <w:bottom w:val="none" w:sz="0" w:space="0" w:color="auto"/>
                <w:right w:val="none" w:sz="0" w:space="0" w:color="auto"/>
              </w:divBdr>
            </w:div>
            <w:div w:id="324017622">
              <w:marLeft w:val="0"/>
              <w:marRight w:val="0"/>
              <w:marTop w:val="0"/>
              <w:marBottom w:val="0"/>
              <w:divBdr>
                <w:top w:val="none" w:sz="0" w:space="0" w:color="auto"/>
                <w:left w:val="none" w:sz="0" w:space="0" w:color="auto"/>
                <w:bottom w:val="none" w:sz="0" w:space="0" w:color="auto"/>
                <w:right w:val="none" w:sz="0" w:space="0" w:color="auto"/>
              </w:divBdr>
            </w:div>
            <w:div w:id="932012217">
              <w:marLeft w:val="0"/>
              <w:marRight w:val="0"/>
              <w:marTop w:val="0"/>
              <w:marBottom w:val="0"/>
              <w:divBdr>
                <w:top w:val="none" w:sz="0" w:space="0" w:color="auto"/>
                <w:left w:val="none" w:sz="0" w:space="0" w:color="auto"/>
                <w:bottom w:val="none" w:sz="0" w:space="0" w:color="auto"/>
                <w:right w:val="none" w:sz="0" w:space="0" w:color="auto"/>
              </w:divBdr>
            </w:div>
            <w:div w:id="989406414">
              <w:marLeft w:val="0"/>
              <w:marRight w:val="0"/>
              <w:marTop w:val="0"/>
              <w:marBottom w:val="0"/>
              <w:divBdr>
                <w:top w:val="none" w:sz="0" w:space="0" w:color="auto"/>
                <w:left w:val="none" w:sz="0" w:space="0" w:color="auto"/>
                <w:bottom w:val="none" w:sz="0" w:space="0" w:color="auto"/>
                <w:right w:val="none" w:sz="0" w:space="0" w:color="auto"/>
              </w:divBdr>
            </w:div>
            <w:div w:id="61758134">
              <w:marLeft w:val="0"/>
              <w:marRight w:val="0"/>
              <w:marTop w:val="0"/>
              <w:marBottom w:val="0"/>
              <w:divBdr>
                <w:top w:val="none" w:sz="0" w:space="0" w:color="auto"/>
                <w:left w:val="none" w:sz="0" w:space="0" w:color="auto"/>
                <w:bottom w:val="none" w:sz="0" w:space="0" w:color="auto"/>
                <w:right w:val="none" w:sz="0" w:space="0" w:color="auto"/>
              </w:divBdr>
            </w:div>
            <w:div w:id="1752577255">
              <w:marLeft w:val="0"/>
              <w:marRight w:val="0"/>
              <w:marTop w:val="0"/>
              <w:marBottom w:val="0"/>
              <w:divBdr>
                <w:top w:val="none" w:sz="0" w:space="0" w:color="auto"/>
                <w:left w:val="none" w:sz="0" w:space="0" w:color="auto"/>
                <w:bottom w:val="none" w:sz="0" w:space="0" w:color="auto"/>
                <w:right w:val="none" w:sz="0" w:space="0" w:color="auto"/>
              </w:divBdr>
            </w:div>
            <w:div w:id="169760797">
              <w:marLeft w:val="0"/>
              <w:marRight w:val="0"/>
              <w:marTop w:val="0"/>
              <w:marBottom w:val="0"/>
              <w:divBdr>
                <w:top w:val="none" w:sz="0" w:space="0" w:color="auto"/>
                <w:left w:val="none" w:sz="0" w:space="0" w:color="auto"/>
                <w:bottom w:val="none" w:sz="0" w:space="0" w:color="auto"/>
                <w:right w:val="none" w:sz="0" w:space="0" w:color="auto"/>
              </w:divBdr>
            </w:div>
            <w:div w:id="840200137">
              <w:marLeft w:val="0"/>
              <w:marRight w:val="0"/>
              <w:marTop w:val="0"/>
              <w:marBottom w:val="0"/>
              <w:divBdr>
                <w:top w:val="none" w:sz="0" w:space="0" w:color="auto"/>
                <w:left w:val="none" w:sz="0" w:space="0" w:color="auto"/>
                <w:bottom w:val="none" w:sz="0" w:space="0" w:color="auto"/>
                <w:right w:val="none" w:sz="0" w:space="0" w:color="auto"/>
              </w:divBdr>
            </w:div>
            <w:div w:id="391780875">
              <w:marLeft w:val="0"/>
              <w:marRight w:val="0"/>
              <w:marTop w:val="0"/>
              <w:marBottom w:val="0"/>
              <w:divBdr>
                <w:top w:val="none" w:sz="0" w:space="0" w:color="auto"/>
                <w:left w:val="none" w:sz="0" w:space="0" w:color="auto"/>
                <w:bottom w:val="none" w:sz="0" w:space="0" w:color="auto"/>
                <w:right w:val="none" w:sz="0" w:space="0" w:color="auto"/>
              </w:divBdr>
            </w:div>
            <w:div w:id="470441740">
              <w:marLeft w:val="0"/>
              <w:marRight w:val="0"/>
              <w:marTop w:val="0"/>
              <w:marBottom w:val="0"/>
              <w:divBdr>
                <w:top w:val="none" w:sz="0" w:space="0" w:color="auto"/>
                <w:left w:val="none" w:sz="0" w:space="0" w:color="auto"/>
                <w:bottom w:val="none" w:sz="0" w:space="0" w:color="auto"/>
                <w:right w:val="none" w:sz="0" w:space="0" w:color="auto"/>
              </w:divBdr>
            </w:div>
            <w:div w:id="812917060">
              <w:marLeft w:val="0"/>
              <w:marRight w:val="0"/>
              <w:marTop w:val="0"/>
              <w:marBottom w:val="0"/>
              <w:divBdr>
                <w:top w:val="none" w:sz="0" w:space="0" w:color="auto"/>
                <w:left w:val="none" w:sz="0" w:space="0" w:color="auto"/>
                <w:bottom w:val="none" w:sz="0" w:space="0" w:color="auto"/>
                <w:right w:val="none" w:sz="0" w:space="0" w:color="auto"/>
              </w:divBdr>
            </w:div>
            <w:div w:id="960382893">
              <w:marLeft w:val="0"/>
              <w:marRight w:val="0"/>
              <w:marTop w:val="0"/>
              <w:marBottom w:val="0"/>
              <w:divBdr>
                <w:top w:val="none" w:sz="0" w:space="0" w:color="auto"/>
                <w:left w:val="none" w:sz="0" w:space="0" w:color="auto"/>
                <w:bottom w:val="none" w:sz="0" w:space="0" w:color="auto"/>
                <w:right w:val="none" w:sz="0" w:space="0" w:color="auto"/>
              </w:divBdr>
            </w:div>
            <w:div w:id="1519542413">
              <w:marLeft w:val="0"/>
              <w:marRight w:val="0"/>
              <w:marTop w:val="0"/>
              <w:marBottom w:val="0"/>
              <w:divBdr>
                <w:top w:val="none" w:sz="0" w:space="0" w:color="auto"/>
                <w:left w:val="none" w:sz="0" w:space="0" w:color="auto"/>
                <w:bottom w:val="none" w:sz="0" w:space="0" w:color="auto"/>
                <w:right w:val="none" w:sz="0" w:space="0" w:color="auto"/>
              </w:divBdr>
            </w:div>
            <w:div w:id="1687246057">
              <w:marLeft w:val="0"/>
              <w:marRight w:val="0"/>
              <w:marTop w:val="0"/>
              <w:marBottom w:val="0"/>
              <w:divBdr>
                <w:top w:val="none" w:sz="0" w:space="0" w:color="auto"/>
                <w:left w:val="none" w:sz="0" w:space="0" w:color="auto"/>
                <w:bottom w:val="none" w:sz="0" w:space="0" w:color="auto"/>
                <w:right w:val="none" w:sz="0" w:space="0" w:color="auto"/>
              </w:divBdr>
            </w:div>
            <w:div w:id="290676636">
              <w:marLeft w:val="0"/>
              <w:marRight w:val="0"/>
              <w:marTop w:val="0"/>
              <w:marBottom w:val="0"/>
              <w:divBdr>
                <w:top w:val="none" w:sz="0" w:space="0" w:color="auto"/>
                <w:left w:val="none" w:sz="0" w:space="0" w:color="auto"/>
                <w:bottom w:val="none" w:sz="0" w:space="0" w:color="auto"/>
                <w:right w:val="none" w:sz="0" w:space="0" w:color="auto"/>
              </w:divBdr>
            </w:div>
            <w:div w:id="1324311562">
              <w:marLeft w:val="0"/>
              <w:marRight w:val="0"/>
              <w:marTop w:val="0"/>
              <w:marBottom w:val="0"/>
              <w:divBdr>
                <w:top w:val="none" w:sz="0" w:space="0" w:color="auto"/>
                <w:left w:val="none" w:sz="0" w:space="0" w:color="auto"/>
                <w:bottom w:val="none" w:sz="0" w:space="0" w:color="auto"/>
                <w:right w:val="none" w:sz="0" w:space="0" w:color="auto"/>
              </w:divBdr>
            </w:div>
            <w:div w:id="60763090">
              <w:marLeft w:val="0"/>
              <w:marRight w:val="0"/>
              <w:marTop w:val="0"/>
              <w:marBottom w:val="0"/>
              <w:divBdr>
                <w:top w:val="none" w:sz="0" w:space="0" w:color="auto"/>
                <w:left w:val="none" w:sz="0" w:space="0" w:color="auto"/>
                <w:bottom w:val="none" w:sz="0" w:space="0" w:color="auto"/>
                <w:right w:val="none" w:sz="0" w:space="0" w:color="auto"/>
              </w:divBdr>
            </w:div>
          </w:divsChild>
        </w:div>
        <w:div w:id="1928153366">
          <w:marLeft w:val="0"/>
          <w:marRight w:val="0"/>
          <w:marTop w:val="0"/>
          <w:marBottom w:val="0"/>
          <w:divBdr>
            <w:top w:val="none" w:sz="0" w:space="0" w:color="auto"/>
            <w:left w:val="none" w:sz="0" w:space="0" w:color="auto"/>
            <w:bottom w:val="none" w:sz="0" w:space="0" w:color="auto"/>
            <w:right w:val="none" w:sz="0" w:space="0" w:color="auto"/>
          </w:divBdr>
          <w:divsChild>
            <w:div w:id="2027172035">
              <w:marLeft w:val="0"/>
              <w:marRight w:val="0"/>
              <w:marTop w:val="0"/>
              <w:marBottom w:val="0"/>
              <w:divBdr>
                <w:top w:val="none" w:sz="0" w:space="0" w:color="auto"/>
                <w:left w:val="none" w:sz="0" w:space="0" w:color="auto"/>
                <w:bottom w:val="none" w:sz="0" w:space="0" w:color="auto"/>
                <w:right w:val="none" w:sz="0" w:space="0" w:color="auto"/>
              </w:divBdr>
            </w:div>
            <w:div w:id="1258634795">
              <w:marLeft w:val="0"/>
              <w:marRight w:val="0"/>
              <w:marTop w:val="0"/>
              <w:marBottom w:val="0"/>
              <w:divBdr>
                <w:top w:val="none" w:sz="0" w:space="0" w:color="auto"/>
                <w:left w:val="none" w:sz="0" w:space="0" w:color="auto"/>
                <w:bottom w:val="none" w:sz="0" w:space="0" w:color="auto"/>
                <w:right w:val="none" w:sz="0" w:space="0" w:color="auto"/>
              </w:divBdr>
            </w:div>
            <w:div w:id="498732991">
              <w:marLeft w:val="0"/>
              <w:marRight w:val="0"/>
              <w:marTop w:val="0"/>
              <w:marBottom w:val="0"/>
              <w:divBdr>
                <w:top w:val="none" w:sz="0" w:space="0" w:color="auto"/>
                <w:left w:val="none" w:sz="0" w:space="0" w:color="auto"/>
                <w:bottom w:val="none" w:sz="0" w:space="0" w:color="auto"/>
                <w:right w:val="none" w:sz="0" w:space="0" w:color="auto"/>
              </w:divBdr>
            </w:div>
            <w:div w:id="1234317782">
              <w:marLeft w:val="0"/>
              <w:marRight w:val="0"/>
              <w:marTop w:val="0"/>
              <w:marBottom w:val="0"/>
              <w:divBdr>
                <w:top w:val="none" w:sz="0" w:space="0" w:color="auto"/>
                <w:left w:val="none" w:sz="0" w:space="0" w:color="auto"/>
                <w:bottom w:val="none" w:sz="0" w:space="0" w:color="auto"/>
                <w:right w:val="none" w:sz="0" w:space="0" w:color="auto"/>
              </w:divBdr>
            </w:div>
            <w:div w:id="2051374363">
              <w:marLeft w:val="0"/>
              <w:marRight w:val="0"/>
              <w:marTop w:val="0"/>
              <w:marBottom w:val="0"/>
              <w:divBdr>
                <w:top w:val="none" w:sz="0" w:space="0" w:color="auto"/>
                <w:left w:val="none" w:sz="0" w:space="0" w:color="auto"/>
                <w:bottom w:val="none" w:sz="0" w:space="0" w:color="auto"/>
                <w:right w:val="none" w:sz="0" w:space="0" w:color="auto"/>
              </w:divBdr>
            </w:div>
            <w:div w:id="412438386">
              <w:marLeft w:val="0"/>
              <w:marRight w:val="0"/>
              <w:marTop w:val="0"/>
              <w:marBottom w:val="0"/>
              <w:divBdr>
                <w:top w:val="none" w:sz="0" w:space="0" w:color="auto"/>
                <w:left w:val="none" w:sz="0" w:space="0" w:color="auto"/>
                <w:bottom w:val="none" w:sz="0" w:space="0" w:color="auto"/>
                <w:right w:val="none" w:sz="0" w:space="0" w:color="auto"/>
              </w:divBdr>
            </w:div>
            <w:div w:id="176777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6479">
      <w:bodyDiv w:val="1"/>
      <w:marLeft w:val="0"/>
      <w:marRight w:val="0"/>
      <w:marTop w:val="0"/>
      <w:marBottom w:val="0"/>
      <w:divBdr>
        <w:top w:val="none" w:sz="0" w:space="0" w:color="auto"/>
        <w:left w:val="none" w:sz="0" w:space="0" w:color="auto"/>
        <w:bottom w:val="none" w:sz="0" w:space="0" w:color="auto"/>
        <w:right w:val="none" w:sz="0" w:space="0" w:color="auto"/>
      </w:divBdr>
    </w:div>
    <w:div w:id="1891958943">
      <w:bodyDiv w:val="1"/>
      <w:marLeft w:val="0"/>
      <w:marRight w:val="0"/>
      <w:marTop w:val="0"/>
      <w:marBottom w:val="0"/>
      <w:divBdr>
        <w:top w:val="none" w:sz="0" w:space="0" w:color="auto"/>
        <w:left w:val="none" w:sz="0" w:space="0" w:color="auto"/>
        <w:bottom w:val="none" w:sz="0" w:space="0" w:color="auto"/>
        <w:right w:val="none" w:sz="0" w:space="0" w:color="auto"/>
      </w:divBdr>
    </w:div>
    <w:div w:id="1892383354">
      <w:bodyDiv w:val="1"/>
      <w:marLeft w:val="0"/>
      <w:marRight w:val="0"/>
      <w:marTop w:val="0"/>
      <w:marBottom w:val="0"/>
      <w:divBdr>
        <w:top w:val="none" w:sz="0" w:space="0" w:color="auto"/>
        <w:left w:val="none" w:sz="0" w:space="0" w:color="auto"/>
        <w:bottom w:val="none" w:sz="0" w:space="0" w:color="auto"/>
        <w:right w:val="none" w:sz="0" w:space="0" w:color="auto"/>
      </w:divBdr>
    </w:div>
    <w:div w:id="1896506928">
      <w:bodyDiv w:val="1"/>
      <w:marLeft w:val="0"/>
      <w:marRight w:val="0"/>
      <w:marTop w:val="0"/>
      <w:marBottom w:val="0"/>
      <w:divBdr>
        <w:top w:val="none" w:sz="0" w:space="0" w:color="auto"/>
        <w:left w:val="none" w:sz="0" w:space="0" w:color="auto"/>
        <w:bottom w:val="none" w:sz="0" w:space="0" w:color="auto"/>
        <w:right w:val="none" w:sz="0" w:space="0" w:color="auto"/>
      </w:divBdr>
    </w:div>
    <w:div w:id="1898128000">
      <w:bodyDiv w:val="1"/>
      <w:marLeft w:val="0"/>
      <w:marRight w:val="0"/>
      <w:marTop w:val="0"/>
      <w:marBottom w:val="0"/>
      <w:divBdr>
        <w:top w:val="none" w:sz="0" w:space="0" w:color="auto"/>
        <w:left w:val="none" w:sz="0" w:space="0" w:color="auto"/>
        <w:bottom w:val="none" w:sz="0" w:space="0" w:color="auto"/>
        <w:right w:val="none" w:sz="0" w:space="0" w:color="auto"/>
      </w:divBdr>
    </w:div>
    <w:div w:id="1901597007">
      <w:bodyDiv w:val="1"/>
      <w:marLeft w:val="0"/>
      <w:marRight w:val="0"/>
      <w:marTop w:val="0"/>
      <w:marBottom w:val="0"/>
      <w:divBdr>
        <w:top w:val="none" w:sz="0" w:space="0" w:color="auto"/>
        <w:left w:val="none" w:sz="0" w:space="0" w:color="auto"/>
        <w:bottom w:val="none" w:sz="0" w:space="0" w:color="auto"/>
        <w:right w:val="none" w:sz="0" w:space="0" w:color="auto"/>
      </w:divBdr>
    </w:div>
    <w:div w:id="1903250589">
      <w:bodyDiv w:val="1"/>
      <w:marLeft w:val="0"/>
      <w:marRight w:val="0"/>
      <w:marTop w:val="0"/>
      <w:marBottom w:val="0"/>
      <w:divBdr>
        <w:top w:val="none" w:sz="0" w:space="0" w:color="auto"/>
        <w:left w:val="none" w:sz="0" w:space="0" w:color="auto"/>
        <w:bottom w:val="none" w:sz="0" w:space="0" w:color="auto"/>
        <w:right w:val="none" w:sz="0" w:space="0" w:color="auto"/>
      </w:divBdr>
    </w:div>
    <w:div w:id="1907646648">
      <w:bodyDiv w:val="1"/>
      <w:marLeft w:val="0"/>
      <w:marRight w:val="0"/>
      <w:marTop w:val="0"/>
      <w:marBottom w:val="0"/>
      <w:divBdr>
        <w:top w:val="none" w:sz="0" w:space="0" w:color="auto"/>
        <w:left w:val="none" w:sz="0" w:space="0" w:color="auto"/>
        <w:bottom w:val="none" w:sz="0" w:space="0" w:color="auto"/>
        <w:right w:val="none" w:sz="0" w:space="0" w:color="auto"/>
      </w:divBdr>
    </w:div>
    <w:div w:id="1908683771">
      <w:bodyDiv w:val="1"/>
      <w:marLeft w:val="0"/>
      <w:marRight w:val="0"/>
      <w:marTop w:val="0"/>
      <w:marBottom w:val="0"/>
      <w:divBdr>
        <w:top w:val="none" w:sz="0" w:space="0" w:color="auto"/>
        <w:left w:val="none" w:sz="0" w:space="0" w:color="auto"/>
        <w:bottom w:val="none" w:sz="0" w:space="0" w:color="auto"/>
        <w:right w:val="none" w:sz="0" w:space="0" w:color="auto"/>
      </w:divBdr>
    </w:div>
    <w:div w:id="1908807003">
      <w:bodyDiv w:val="1"/>
      <w:marLeft w:val="0"/>
      <w:marRight w:val="0"/>
      <w:marTop w:val="0"/>
      <w:marBottom w:val="0"/>
      <w:divBdr>
        <w:top w:val="none" w:sz="0" w:space="0" w:color="auto"/>
        <w:left w:val="none" w:sz="0" w:space="0" w:color="auto"/>
        <w:bottom w:val="none" w:sz="0" w:space="0" w:color="auto"/>
        <w:right w:val="none" w:sz="0" w:space="0" w:color="auto"/>
      </w:divBdr>
    </w:div>
    <w:div w:id="1909917137">
      <w:bodyDiv w:val="1"/>
      <w:marLeft w:val="0"/>
      <w:marRight w:val="0"/>
      <w:marTop w:val="0"/>
      <w:marBottom w:val="0"/>
      <w:divBdr>
        <w:top w:val="none" w:sz="0" w:space="0" w:color="auto"/>
        <w:left w:val="none" w:sz="0" w:space="0" w:color="auto"/>
        <w:bottom w:val="none" w:sz="0" w:space="0" w:color="auto"/>
        <w:right w:val="none" w:sz="0" w:space="0" w:color="auto"/>
      </w:divBdr>
    </w:div>
    <w:div w:id="1915628017">
      <w:bodyDiv w:val="1"/>
      <w:marLeft w:val="0"/>
      <w:marRight w:val="0"/>
      <w:marTop w:val="0"/>
      <w:marBottom w:val="0"/>
      <w:divBdr>
        <w:top w:val="none" w:sz="0" w:space="0" w:color="auto"/>
        <w:left w:val="none" w:sz="0" w:space="0" w:color="auto"/>
        <w:bottom w:val="none" w:sz="0" w:space="0" w:color="auto"/>
        <w:right w:val="none" w:sz="0" w:space="0" w:color="auto"/>
      </w:divBdr>
    </w:div>
    <w:div w:id="1922136040">
      <w:bodyDiv w:val="1"/>
      <w:marLeft w:val="0"/>
      <w:marRight w:val="0"/>
      <w:marTop w:val="0"/>
      <w:marBottom w:val="0"/>
      <w:divBdr>
        <w:top w:val="none" w:sz="0" w:space="0" w:color="auto"/>
        <w:left w:val="none" w:sz="0" w:space="0" w:color="auto"/>
        <w:bottom w:val="none" w:sz="0" w:space="0" w:color="auto"/>
        <w:right w:val="none" w:sz="0" w:space="0" w:color="auto"/>
      </w:divBdr>
    </w:div>
    <w:div w:id="1922451215">
      <w:bodyDiv w:val="1"/>
      <w:marLeft w:val="0"/>
      <w:marRight w:val="0"/>
      <w:marTop w:val="0"/>
      <w:marBottom w:val="0"/>
      <w:divBdr>
        <w:top w:val="none" w:sz="0" w:space="0" w:color="auto"/>
        <w:left w:val="none" w:sz="0" w:space="0" w:color="auto"/>
        <w:bottom w:val="none" w:sz="0" w:space="0" w:color="auto"/>
        <w:right w:val="none" w:sz="0" w:space="0" w:color="auto"/>
      </w:divBdr>
    </w:div>
    <w:div w:id="1924530582">
      <w:bodyDiv w:val="1"/>
      <w:marLeft w:val="0"/>
      <w:marRight w:val="0"/>
      <w:marTop w:val="0"/>
      <w:marBottom w:val="0"/>
      <w:divBdr>
        <w:top w:val="none" w:sz="0" w:space="0" w:color="auto"/>
        <w:left w:val="none" w:sz="0" w:space="0" w:color="auto"/>
        <w:bottom w:val="none" w:sz="0" w:space="0" w:color="auto"/>
        <w:right w:val="none" w:sz="0" w:space="0" w:color="auto"/>
      </w:divBdr>
    </w:div>
    <w:div w:id="1924727083">
      <w:bodyDiv w:val="1"/>
      <w:marLeft w:val="0"/>
      <w:marRight w:val="0"/>
      <w:marTop w:val="0"/>
      <w:marBottom w:val="0"/>
      <w:divBdr>
        <w:top w:val="none" w:sz="0" w:space="0" w:color="auto"/>
        <w:left w:val="none" w:sz="0" w:space="0" w:color="auto"/>
        <w:bottom w:val="none" w:sz="0" w:space="0" w:color="auto"/>
        <w:right w:val="none" w:sz="0" w:space="0" w:color="auto"/>
      </w:divBdr>
    </w:div>
    <w:div w:id="1928031254">
      <w:bodyDiv w:val="1"/>
      <w:marLeft w:val="0"/>
      <w:marRight w:val="0"/>
      <w:marTop w:val="0"/>
      <w:marBottom w:val="0"/>
      <w:divBdr>
        <w:top w:val="none" w:sz="0" w:space="0" w:color="auto"/>
        <w:left w:val="none" w:sz="0" w:space="0" w:color="auto"/>
        <w:bottom w:val="none" w:sz="0" w:space="0" w:color="auto"/>
        <w:right w:val="none" w:sz="0" w:space="0" w:color="auto"/>
      </w:divBdr>
    </w:div>
    <w:div w:id="1931697930">
      <w:bodyDiv w:val="1"/>
      <w:marLeft w:val="0"/>
      <w:marRight w:val="0"/>
      <w:marTop w:val="0"/>
      <w:marBottom w:val="0"/>
      <w:divBdr>
        <w:top w:val="none" w:sz="0" w:space="0" w:color="auto"/>
        <w:left w:val="none" w:sz="0" w:space="0" w:color="auto"/>
        <w:bottom w:val="none" w:sz="0" w:space="0" w:color="auto"/>
        <w:right w:val="none" w:sz="0" w:space="0" w:color="auto"/>
      </w:divBdr>
    </w:div>
    <w:div w:id="1946040540">
      <w:bodyDiv w:val="1"/>
      <w:marLeft w:val="0"/>
      <w:marRight w:val="0"/>
      <w:marTop w:val="0"/>
      <w:marBottom w:val="0"/>
      <w:divBdr>
        <w:top w:val="none" w:sz="0" w:space="0" w:color="auto"/>
        <w:left w:val="none" w:sz="0" w:space="0" w:color="auto"/>
        <w:bottom w:val="none" w:sz="0" w:space="0" w:color="auto"/>
        <w:right w:val="none" w:sz="0" w:space="0" w:color="auto"/>
      </w:divBdr>
    </w:div>
    <w:div w:id="1959290712">
      <w:bodyDiv w:val="1"/>
      <w:marLeft w:val="0"/>
      <w:marRight w:val="0"/>
      <w:marTop w:val="0"/>
      <w:marBottom w:val="0"/>
      <w:divBdr>
        <w:top w:val="none" w:sz="0" w:space="0" w:color="auto"/>
        <w:left w:val="none" w:sz="0" w:space="0" w:color="auto"/>
        <w:bottom w:val="none" w:sz="0" w:space="0" w:color="auto"/>
        <w:right w:val="none" w:sz="0" w:space="0" w:color="auto"/>
      </w:divBdr>
    </w:div>
    <w:div w:id="1964185964">
      <w:bodyDiv w:val="1"/>
      <w:marLeft w:val="0"/>
      <w:marRight w:val="0"/>
      <w:marTop w:val="0"/>
      <w:marBottom w:val="0"/>
      <w:divBdr>
        <w:top w:val="none" w:sz="0" w:space="0" w:color="auto"/>
        <w:left w:val="none" w:sz="0" w:space="0" w:color="auto"/>
        <w:bottom w:val="none" w:sz="0" w:space="0" w:color="auto"/>
        <w:right w:val="none" w:sz="0" w:space="0" w:color="auto"/>
      </w:divBdr>
    </w:div>
    <w:div w:id="1967463548">
      <w:bodyDiv w:val="1"/>
      <w:marLeft w:val="0"/>
      <w:marRight w:val="0"/>
      <w:marTop w:val="0"/>
      <w:marBottom w:val="0"/>
      <w:divBdr>
        <w:top w:val="none" w:sz="0" w:space="0" w:color="auto"/>
        <w:left w:val="none" w:sz="0" w:space="0" w:color="auto"/>
        <w:bottom w:val="none" w:sz="0" w:space="0" w:color="auto"/>
        <w:right w:val="none" w:sz="0" w:space="0" w:color="auto"/>
      </w:divBdr>
    </w:div>
    <w:div w:id="1972199634">
      <w:bodyDiv w:val="1"/>
      <w:marLeft w:val="0"/>
      <w:marRight w:val="0"/>
      <w:marTop w:val="0"/>
      <w:marBottom w:val="0"/>
      <w:divBdr>
        <w:top w:val="none" w:sz="0" w:space="0" w:color="auto"/>
        <w:left w:val="none" w:sz="0" w:space="0" w:color="auto"/>
        <w:bottom w:val="none" w:sz="0" w:space="0" w:color="auto"/>
        <w:right w:val="none" w:sz="0" w:space="0" w:color="auto"/>
      </w:divBdr>
    </w:div>
    <w:div w:id="1988313169">
      <w:bodyDiv w:val="1"/>
      <w:marLeft w:val="0"/>
      <w:marRight w:val="0"/>
      <w:marTop w:val="0"/>
      <w:marBottom w:val="0"/>
      <w:divBdr>
        <w:top w:val="none" w:sz="0" w:space="0" w:color="auto"/>
        <w:left w:val="none" w:sz="0" w:space="0" w:color="auto"/>
        <w:bottom w:val="none" w:sz="0" w:space="0" w:color="auto"/>
        <w:right w:val="none" w:sz="0" w:space="0" w:color="auto"/>
      </w:divBdr>
    </w:div>
    <w:div w:id="1988900252">
      <w:bodyDiv w:val="1"/>
      <w:marLeft w:val="0"/>
      <w:marRight w:val="0"/>
      <w:marTop w:val="0"/>
      <w:marBottom w:val="0"/>
      <w:divBdr>
        <w:top w:val="none" w:sz="0" w:space="0" w:color="auto"/>
        <w:left w:val="none" w:sz="0" w:space="0" w:color="auto"/>
        <w:bottom w:val="none" w:sz="0" w:space="0" w:color="auto"/>
        <w:right w:val="none" w:sz="0" w:space="0" w:color="auto"/>
      </w:divBdr>
    </w:div>
    <w:div w:id="1990203922">
      <w:bodyDiv w:val="1"/>
      <w:marLeft w:val="0"/>
      <w:marRight w:val="0"/>
      <w:marTop w:val="0"/>
      <w:marBottom w:val="0"/>
      <w:divBdr>
        <w:top w:val="none" w:sz="0" w:space="0" w:color="auto"/>
        <w:left w:val="none" w:sz="0" w:space="0" w:color="auto"/>
        <w:bottom w:val="none" w:sz="0" w:space="0" w:color="auto"/>
        <w:right w:val="none" w:sz="0" w:space="0" w:color="auto"/>
      </w:divBdr>
    </w:div>
    <w:div w:id="1990279191">
      <w:bodyDiv w:val="1"/>
      <w:marLeft w:val="0"/>
      <w:marRight w:val="0"/>
      <w:marTop w:val="0"/>
      <w:marBottom w:val="0"/>
      <w:divBdr>
        <w:top w:val="none" w:sz="0" w:space="0" w:color="auto"/>
        <w:left w:val="none" w:sz="0" w:space="0" w:color="auto"/>
        <w:bottom w:val="none" w:sz="0" w:space="0" w:color="auto"/>
        <w:right w:val="none" w:sz="0" w:space="0" w:color="auto"/>
      </w:divBdr>
    </w:div>
    <w:div w:id="1991598007">
      <w:bodyDiv w:val="1"/>
      <w:marLeft w:val="0"/>
      <w:marRight w:val="0"/>
      <w:marTop w:val="0"/>
      <w:marBottom w:val="0"/>
      <w:divBdr>
        <w:top w:val="none" w:sz="0" w:space="0" w:color="auto"/>
        <w:left w:val="none" w:sz="0" w:space="0" w:color="auto"/>
        <w:bottom w:val="none" w:sz="0" w:space="0" w:color="auto"/>
        <w:right w:val="none" w:sz="0" w:space="0" w:color="auto"/>
      </w:divBdr>
    </w:div>
    <w:div w:id="1994601072">
      <w:bodyDiv w:val="1"/>
      <w:marLeft w:val="0"/>
      <w:marRight w:val="0"/>
      <w:marTop w:val="0"/>
      <w:marBottom w:val="0"/>
      <w:divBdr>
        <w:top w:val="none" w:sz="0" w:space="0" w:color="auto"/>
        <w:left w:val="none" w:sz="0" w:space="0" w:color="auto"/>
        <w:bottom w:val="none" w:sz="0" w:space="0" w:color="auto"/>
        <w:right w:val="none" w:sz="0" w:space="0" w:color="auto"/>
      </w:divBdr>
    </w:div>
    <w:div w:id="1994989215">
      <w:bodyDiv w:val="1"/>
      <w:marLeft w:val="0"/>
      <w:marRight w:val="0"/>
      <w:marTop w:val="0"/>
      <w:marBottom w:val="0"/>
      <w:divBdr>
        <w:top w:val="none" w:sz="0" w:space="0" w:color="auto"/>
        <w:left w:val="none" w:sz="0" w:space="0" w:color="auto"/>
        <w:bottom w:val="none" w:sz="0" w:space="0" w:color="auto"/>
        <w:right w:val="none" w:sz="0" w:space="0" w:color="auto"/>
      </w:divBdr>
    </w:div>
    <w:div w:id="1997604441">
      <w:bodyDiv w:val="1"/>
      <w:marLeft w:val="0"/>
      <w:marRight w:val="0"/>
      <w:marTop w:val="0"/>
      <w:marBottom w:val="0"/>
      <w:divBdr>
        <w:top w:val="none" w:sz="0" w:space="0" w:color="auto"/>
        <w:left w:val="none" w:sz="0" w:space="0" w:color="auto"/>
        <w:bottom w:val="none" w:sz="0" w:space="0" w:color="auto"/>
        <w:right w:val="none" w:sz="0" w:space="0" w:color="auto"/>
      </w:divBdr>
    </w:div>
    <w:div w:id="2000306500">
      <w:bodyDiv w:val="1"/>
      <w:marLeft w:val="0"/>
      <w:marRight w:val="0"/>
      <w:marTop w:val="0"/>
      <w:marBottom w:val="0"/>
      <w:divBdr>
        <w:top w:val="none" w:sz="0" w:space="0" w:color="auto"/>
        <w:left w:val="none" w:sz="0" w:space="0" w:color="auto"/>
        <w:bottom w:val="none" w:sz="0" w:space="0" w:color="auto"/>
        <w:right w:val="none" w:sz="0" w:space="0" w:color="auto"/>
      </w:divBdr>
    </w:div>
    <w:div w:id="2007977338">
      <w:bodyDiv w:val="1"/>
      <w:marLeft w:val="0"/>
      <w:marRight w:val="0"/>
      <w:marTop w:val="0"/>
      <w:marBottom w:val="0"/>
      <w:divBdr>
        <w:top w:val="none" w:sz="0" w:space="0" w:color="auto"/>
        <w:left w:val="none" w:sz="0" w:space="0" w:color="auto"/>
        <w:bottom w:val="none" w:sz="0" w:space="0" w:color="auto"/>
        <w:right w:val="none" w:sz="0" w:space="0" w:color="auto"/>
      </w:divBdr>
    </w:div>
    <w:div w:id="2008823444">
      <w:bodyDiv w:val="1"/>
      <w:marLeft w:val="0"/>
      <w:marRight w:val="0"/>
      <w:marTop w:val="0"/>
      <w:marBottom w:val="0"/>
      <w:divBdr>
        <w:top w:val="none" w:sz="0" w:space="0" w:color="auto"/>
        <w:left w:val="none" w:sz="0" w:space="0" w:color="auto"/>
        <w:bottom w:val="none" w:sz="0" w:space="0" w:color="auto"/>
        <w:right w:val="none" w:sz="0" w:space="0" w:color="auto"/>
      </w:divBdr>
    </w:div>
    <w:div w:id="2009795302">
      <w:bodyDiv w:val="1"/>
      <w:marLeft w:val="0"/>
      <w:marRight w:val="0"/>
      <w:marTop w:val="0"/>
      <w:marBottom w:val="0"/>
      <w:divBdr>
        <w:top w:val="none" w:sz="0" w:space="0" w:color="auto"/>
        <w:left w:val="none" w:sz="0" w:space="0" w:color="auto"/>
        <w:bottom w:val="none" w:sz="0" w:space="0" w:color="auto"/>
        <w:right w:val="none" w:sz="0" w:space="0" w:color="auto"/>
      </w:divBdr>
    </w:div>
    <w:div w:id="2011524979">
      <w:bodyDiv w:val="1"/>
      <w:marLeft w:val="0"/>
      <w:marRight w:val="0"/>
      <w:marTop w:val="0"/>
      <w:marBottom w:val="0"/>
      <w:divBdr>
        <w:top w:val="none" w:sz="0" w:space="0" w:color="auto"/>
        <w:left w:val="none" w:sz="0" w:space="0" w:color="auto"/>
        <w:bottom w:val="none" w:sz="0" w:space="0" w:color="auto"/>
        <w:right w:val="none" w:sz="0" w:space="0" w:color="auto"/>
      </w:divBdr>
    </w:div>
    <w:div w:id="2011592149">
      <w:bodyDiv w:val="1"/>
      <w:marLeft w:val="0"/>
      <w:marRight w:val="0"/>
      <w:marTop w:val="0"/>
      <w:marBottom w:val="0"/>
      <w:divBdr>
        <w:top w:val="none" w:sz="0" w:space="0" w:color="auto"/>
        <w:left w:val="none" w:sz="0" w:space="0" w:color="auto"/>
        <w:bottom w:val="none" w:sz="0" w:space="0" w:color="auto"/>
        <w:right w:val="none" w:sz="0" w:space="0" w:color="auto"/>
      </w:divBdr>
    </w:div>
    <w:div w:id="2013995590">
      <w:bodyDiv w:val="1"/>
      <w:marLeft w:val="0"/>
      <w:marRight w:val="0"/>
      <w:marTop w:val="0"/>
      <w:marBottom w:val="0"/>
      <w:divBdr>
        <w:top w:val="none" w:sz="0" w:space="0" w:color="auto"/>
        <w:left w:val="none" w:sz="0" w:space="0" w:color="auto"/>
        <w:bottom w:val="none" w:sz="0" w:space="0" w:color="auto"/>
        <w:right w:val="none" w:sz="0" w:space="0" w:color="auto"/>
      </w:divBdr>
    </w:div>
    <w:div w:id="2015063955">
      <w:bodyDiv w:val="1"/>
      <w:marLeft w:val="0"/>
      <w:marRight w:val="0"/>
      <w:marTop w:val="0"/>
      <w:marBottom w:val="0"/>
      <w:divBdr>
        <w:top w:val="none" w:sz="0" w:space="0" w:color="auto"/>
        <w:left w:val="none" w:sz="0" w:space="0" w:color="auto"/>
        <w:bottom w:val="none" w:sz="0" w:space="0" w:color="auto"/>
        <w:right w:val="none" w:sz="0" w:space="0" w:color="auto"/>
      </w:divBdr>
    </w:div>
    <w:div w:id="2024164495">
      <w:bodyDiv w:val="1"/>
      <w:marLeft w:val="0"/>
      <w:marRight w:val="0"/>
      <w:marTop w:val="0"/>
      <w:marBottom w:val="0"/>
      <w:divBdr>
        <w:top w:val="none" w:sz="0" w:space="0" w:color="auto"/>
        <w:left w:val="none" w:sz="0" w:space="0" w:color="auto"/>
        <w:bottom w:val="none" w:sz="0" w:space="0" w:color="auto"/>
        <w:right w:val="none" w:sz="0" w:space="0" w:color="auto"/>
      </w:divBdr>
    </w:div>
    <w:div w:id="2027294445">
      <w:bodyDiv w:val="1"/>
      <w:marLeft w:val="0"/>
      <w:marRight w:val="0"/>
      <w:marTop w:val="0"/>
      <w:marBottom w:val="0"/>
      <w:divBdr>
        <w:top w:val="none" w:sz="0" w:space="0" w:color="auto"/>
        <w:left w:val="none" w:sz="0" w:space="0" w:color="auto"/>
        <w:bottom w:val="none" w:sz="0" w:space="0" w:color="auto"/>
        <w:right w:val="none" w:sz="0" w:space="0" w:color="auto"/>
      </w:divBdr>
    </w:div>
    <w:div w:id="2031681553">
      <w:bodyDiv w:val="1"/>
      <w:marLeft w:val="0"/>
      <w:marRight w:val="0"/>
      <w:marTop w:val="0"/>
      <w:marBottom w:val="0"/>
      <w:divBdr>
        <w:top w:val="none" w:sz="0" w:space="0" w:color="auto"/>
        <w:left w:val="none" w:sz="0" w:space="0" w:color="auto"/>
        <w:bottom w:val="none" w:sz="0" w:space="0" w:color="auto"/>
        <w:right w:val="none" w:sz="0" w:space="0" w:color="auto"/>
      </w:divBdr>
    </w:div>
    <w:div w:id="2040005666">
      <w:bodyDiv w:val="1"/>
      <w:marLeft w:val="0"/>
      <w:marRight w:val="0"/>
      <w:marTop w:val="0"/>
      <w:marBottom w:val="0"/>
      <w:divBdr>
        <w:top w:val="none" w:sz="0" w:space="0" w:color="auto"/>
        <w:left w:val="none" w:sz="0" w:space="0" w:color="auto"/>
        <w:bottom w:val="none" w:sz="0" w:space="0" w:color="auto"/>
        <w:right w:val="none" w:sz="0" w:space="0" w:color="auto"/>
      </w:divBdr>
    </w:div>
    <w:div w:id="2043943758">
      <w:bodyDiv w:val="1"/>
      <w:marLeft w:val="0"/>
      <w:marRight w:val="0"/>
      <w:marTop w:val="0"/>
      <w:marBottom w:val="0"/>
      <w:divBdr>
        <w:top w:val="none" w:sz="0" w:space="0" w:color="auto"/>
        <w:left w:val="none" w:sz="0" w:space="0" w:color="auto"/>
        <w:bottom w:val="none" w:sz="0" w:space="0" w:color="auto"/>
        <w:right w:val="none" w:sz="0" w:space="0" w:color="auto"/>
      </w:divBdr>
    </w:div>
    <w:div w:id="2045669960">
      <w:bodyDiv w:val="1"/>
      <w:marLeft w:val="0"/>
      <w:marRight w:val="0"/>
      <w:marTop w:val="0"/>
      <w:marBottom w:val="0"/>
      <w:divBdr>
        <w:top w:val="none" w:sz="0" w:space="0" w:color="auto"/>
        <w:left w:val="none" w:sz="0" w:space="0" w:color="auto"/>
        <w:bottom w:val="none" w:sz="0" w:space="0" w:color="auto"/>
        <w:right w:val="none" w:sz="0" w:space="0" w:color="auto"/>
      </w:divBdr>
    </w:div>
    <w:div w:id="2047559271">
      <w:bodyDiv w:val="1"/>
      <w:marLeft w:val="0"/>
      <w:marRight w:val="0"/>
      <w:marTop w:val="0"/>
      <w:marBottom w:val="0"/>
      <w:divBdr>
        <w:top w:val="none" w:sz="0" w:space="0" w:color="auto"/>
        <w:left w:val="none" w:sz="0" w:space="0" w:color="auto"/>
        <w:bottom w:val="none" w:sz="0" w:space="0" w:color="auto"/>
        <w:right w:val="none" w:sz="0" w:space="0" w:color="auto"/>
      </w:divBdr>
    </w:div>
    <w:div w:id="2049644659">
      <w:bodyDiv w:val="1"/>
      <w:marLeft w:val="0"/>
      <w:marRight w:val="0"/>
      <w:marTop w:val="0"/>
      <w:marBottom w:val="0"/>
      <w:divBdr>
        <w:top w:val="none" w:sz="0" w:space="0" w:color="auto"/>
        <w:left w:val="none" w:sz="0" w:space="0" w:color="auto"/>
        <w:bottom w:val="none" w:sz="0" w:space="0" w:color="auto"/>
        <w:right w:val="none" w:sz="0" w:space="0" w:color="auto"/>
      </w:divBdr>
    </w:div>
    <w:div w:id="2052142487">
      <w:bodyDiv w:val="1"/>
      <w:marLeft w:val="0"/>
      <w:marRight w:val="0"/>
      <w:marTop w:val="0"/>
      <w:marBottom w:val="0"/>
      <w:divBdr>
        <w:top w:val="none" w:sz="0" w:space="0" w:color="auto"/>
        <w:left w:val="none" w:sz="0" w:space="0" w:color="auto"/>
        <w:bottom w:val="none" w:sz="0" w:space="0" w:color="auto"/>
        <w:right w:val="none" w:sz="0" w:space="0" w:color="auto"/>
      </w:divBdr>
    </w:div>
    <w:div w:id="2058505357">
      <w:bodyDiv w:val="1"/>
      <w:marLeft w:val="0"/>
      <w:marRight w:val="0"/>
      <w:marTop w:val="0"/>
      <w:marBottom w:val="0"/>
      <w:divBdr>
        <w:top w:val="none" w:sz="0" w:space="0" w:color="auto"/>
        <w:left w:val="none" w:sz="0" w:space="0" w:color="auto"/>
        <w:bottom w:val="none" w:sz="0" w:space="0" w:color="auto"/>
        <w:right w:val="none" w:sz="0" w:space="0" w:color="auto"/>
      </w:divBdr>
    </w:div>
    <w:div w:id="2058701892">
      <w:bodyDiv w:val="1"/>
      <w:marLeft w:val="0"/>
      <w:marRight w:val="0"/>
      <w:marTop w:val="0"/>
      <w:marBottom w:val="0"/>
      <w:divBdr>
        <w:top w:val="none" w:sz="0" w:space="0" w:color="auto"/>
        <w:left w:val="none" w:sz="0" w:space="0" w:color="auto"/>
        <w:bottom w:val="none" w:sz="0" w:space="0" w:color="auto"/>
        <w:right w:val="none" w:sz="0" w:space="0" w:color="auto"/>
      </w:divBdr>
    </w:div>
    <w:div w:id="2059477236">
      <w:bodyDiv w:val="1"/>
      <w:marLeft w:val="0"/>
      <w:marRight w:val="0"/>
      <w:marTop w:val="0"/>
      <w:marBottom w:val="0"/>
      <w:divBdr>
        <w:top w:val="none" w:sz="0" w:space="0" w:color="auto"/>
        <w:left w:val="none" w:sz="0" w:space="0" w:color="auto"/>
        <w:bottom w:val="none" w:sz="0" w:space="0" w:color="auto"/>
        <w:right w:val="none" w:sz="0" w:space="0" w:color="auto"/>
      </w:divBdr>
    </w:div>
    <w:div w:id="2060083658">
      <w:bodyDiv w:val="1"/>
      <w:marLeft w:val="0"/>
      <w:marRight w:val="0"/>
      <w:marTop w:val="0"/>
      <w:marBottom w:val="0"/>
      <w:divBdr>
        <w:top w:val="none" w:sz="0" w:space="0" w:color="auto"/>
        <w:left w:val="none" w:sz="0" w:space="0" w:color="auto"/>
        <w:bottom w:val="none" w:sz="0" w:space="0" w:color="auto"/>
        <w:right w:val="none" w:sz="0" w:space="0" w:color="auto"/>
      </w:divBdr>
    </w:div>
    <w:div w:id="2060204820">
      <w:bodyDiv w:val="1"/>
      <w:marLeft w:val="0"/>
      <w:marRight w:val="0"/>
      <w:marTop w:val="0"/>
      <w:marBottom w:val="0"/>
      <w:divBdr>
        <w:top w:val="none" w:sz="0" w:space="0" w:color="auto"/>
        <w:left w:val="none" w:sz="0" w:space="0" w:color="auto"/>
        <w:bottom w:val="none" w:sz="0" w:space="0" w:color="auto"/>
        <w:right w:val="none" w:sz="0" w:space="0" w:color="auto"/>
      </w:divBdr>
    </w:div>
    <w:div w:id="2062560371">
      <w:bodyDiv w:val="1"/>
      <w:marLeft w:val="0"/>
      <w:marRight w:val="0"/>
      <w:marTop w:val="0"/>
      <w:marBottom w:val="0"/>
      <w:divBdr>
        <w:top w:val="none" w:sz="0" w:space="0" w:color="auto"/>
        <w:left w:val="none" w:sz="0" w:space="0" w:color="auto"/>
        <w:bottom w:val="none" w:sz="0" w:space="0" w:color="auto"/>
        <w:right w:val="none" w:sz="0" w:space="0" w:color="auto"/>
      </w:divBdr>
    </w:div>
    <w:div w:id="2063167142">
      <w:bodyDiv w:val="1"/>
      <w:marLeft w:val="0"/>
      <w:marRight w:val="0"/>
      <w:marTop w:val="0"/>
      <w:marBottom w:val="0"/>
      <w:divBdr>
        <w:top w:val="none" w:sz="0" w:space="0" w:color="auto"/>
        <w:left w:val="none" w:sz="0" w:space="0" w:color="auto"/>
        <w:bottom w:val="none" w:sz="0" w:space="0" w:color="auto"/>
        <w:right w:val="none" w:sz="0" w:space="0" w:color="auto"/>
      </w:divBdr>
    </w:div>
    <w:div w:id="2065634431">
      <w:bodyDiv w:val="1"/>
      <w:marLeft w:val="0"/>
      <w:marRight w:val="0"/>
      <w:marTop w:val="0"/>
      <w:marBottom w:val="0"/>
      <w:divBdr>
        <w:top w:val="none" w:sz="0" w:space="0" w:color="auto"/>
        <w:left w:val="none" w:sz="0" w:space="0" w:color="auto"/>
        <w:bottom w:val="none" w:sz="0" w:space="0" w:color="auto"/>
        <w:right w:val="none" w:sz="0" w:space="0" w:color="auto"/>
      </w:divBdr>
    </w:div>
    <w:div w:id="2072918146">
      <w:bodyDiv w:val="1"/>
      <w:marLeft w:val="0"/>
      <w:marRight w:val="0"/>
      <w:marTop w:val="0"/>
      <w:marBottom w:val="0"/>
      <w:divBdr>
        <w:top w:val="none" w:sz="0" w:space="0" w:color="auto"/>
        <w:left w:val="none" w:sz="0" w:space="0" w:color="auto"/>
        <w:bottom w:val="none" w:sz="0" w:space="0" w:color="auto"/>
        <w:right w:val="none" w:sz="0" w:space="0" w:color="auto"/>
      </w:divBdr>
    </w:div>
    <w:div w:id="2081823110">
      <w:bodyDiv w:val="1"/>
      <w:marLeft w:val="0"/>
      <w:marRight w:val="0"/>
      <w:marTop w:val="0"/>
      <w:marBottom w:val="0"/>
      <w:divBdr>
        <w:top w:val="none" w:sz="0" w:space="0" w:color="auto"/>
        <w:left w:val="none" w:sz="0" w:space="0" w:color="auto"/>
        <w:bottom w:val="none" w:sz="0" w:space="0" w:color="auto"/>
        <w:right w:val="none" w:sz="0" w:space="0" w:color="auto"/>
      </w:divBdr>
    </w:div>
    <w:div w:id="2082025556">
      <w:bodyDiv w:val="1"/>
      <w:marLeft w:val="0"/>
      <w:marRight w:val="0"/>
      <w:marTop w:val="0"/>
      <w:marBottom w:val="0"/>
      <w:divBdr>
        <w:top w:val="none" w:sz="0" w:space="0" w:color="auto"/>
        <w:left w:val="none" w:sz="0" w:space="0" w:color="auto"/>
        <w:bottom w:val="none" w:sz="0" w:space="0" w:color="auto"/>
        <w:right w:val="none" w:sz="0" w:space="0" w:color="auto"/>
      </w:divBdr>
    </w:div>
    <w:div w:id="2084183893">
      <w:bodyDiv w:val="1"/>
      <w:marLeft w:val="0"/>
      <w:marRight w:val="0"/>
      <w:marTop w:val="0"/>
      <w:marBottom w:val="0"/>
      <w:divBdr>
        <w:top w:val="none" w:sz="0" w:space="0" w:color="auto"/>
        <w:left w:val="none" w:sz="0" w:space="0" w:color="auto"/>
        <w:bottom w:val="none" w:sz="0" w:space="0" w:color="auto"/>
        <w:right w:val="none" w:sz="0" w:space="0" w:color="auto"/>
      </w:divBdr>
    </w:div>
    <w:div w:id="2084445293">
      <w:bodyDiv w:val="1"/>
      <w:marLeft w:val="0"/>
      <w:marRight w:val="0"/>
      <w:marTop w:val="0"/>
      <w:marBottom w:val="0"/>
      <w:divBdr>
        <w:top w:val="none" w:sz="0" w:space="0" w:color="auto"/>
        <w:left w:val="none" w:sz="0" w:space="0" w:color="auto"/>
        <w:bottom w:val="none" w:sz="0" w:space="0" w:color="auto"/>
        <w:right w:val="none" w:sz="0" w:space="0" w:color="auto"/>
      </w:divBdr>
    </w:div>
    <w:div w:id="2087872977">
      <w:bodyDiv w:val="1"/>
      <w:marLeft w:val="0"/>
      <w:marRight w:val="0"/>
      <w:marTop w:val="0"/>
      <w:marBottom w:val="0"/>
      <w:divBdr>
        <w:top w:val="none" w:sz="0" w:space="0" w:color="auto"/>
        <w:left w:val="none" w:sz="0" w:space="0" w:color="auto"/>
        <w:bottom w:val="none" w:sz="0" w:space="0" w:color="auto"/>
        <w:right w:val="none" w:sz="0" w:space="0" w:color="auto"/>
      </w:divBdr>
    </w:div>
    <w:div w:id="2089767590">
      <w:bodyDiv w:val="1"/>
      <w:marLeft w:val="0"/>
      <w:marRight w:val="0"/>
      <w:marTop w:val="0"/>
      <w:marBottom w:val="0"/>
      <w:divBdr>
        <w:top w:val="none" w:sz="0" w:space="0" w:color="auto"/>
        <w:left w:val="none" w:sz="0" w:space="0" w:color="auto"/>
        <w:bottom w:val="none" w:sz="0" w:space="0" w:color="auto"/>
        <w:right w:val="none" w:sz="0" w:space="0" w:color="auto"/>
      </w:divBdr>
    </w:div>
    <w:div w:id="2091193956">
      <w:bodyDiv w:val="1"/>
      <w:marLeft w:val="0"/>
      <w:marRight w:val="0"/>
      <w:marTop w:val="0"/>
      <w:marBottom w:val="0"/>
      <w:divBdr>
        <w:top w:val="none" w:sz="0" w:space="0" w:color="auto"/>
        <w:left w:val="none" w:sz="0" w:space="0" w:color="auto"/>
        <w:bottom w:val="none" w:sz="0" w:space="0" w:color="auto"/>
        <w:right w:val="none" w:sz="0" w:space="0" w:color="auto"/>
      </w:divBdr>
    </w:div>
    <w:div w:id="2094626474">
      <w:bodyDiv w:val="1"/>
      <w:marLeft w:val="0"/>
      <w:marRight w:val="0"/>
      <w:marTop w:val="0"/>
      <w:marBottom w:val="0"/>
      <w:divBdr>
        <w:top w:val="none" w:sz="0" w:space="0" w:color="auto"/>
        <w:left w:val="none" w:sz="0" w:space="0" w:color="auto"/>
        <w:bottom w:val="none" w:sz="0" w:space="0" w:color="auto"/>
        <w:right w:val="none" w:sz="0" w:space="0" w:color="auto"/>
      </w:divBdr>
    </w:div>
    <w:div w:id="2096777284">
      <w:bodyDiv w:val="1"/>
      <w:marLeft w:val="0"/>
      <w:marRight w:val="0"/>
      <w:marTop w:val="0"/>
      <w:marBottom w:val="0"/>
      <w:divBdr>
        <w:top w:val="none" w:sz="0" w:space="0" w:color="auto"/>
        <w:left w:val="none" w:sz="0" w:space="0" w:color="auto"/>
        <w:bottom w:val="none" w:sz="0" w:space="0" w:color="auto"/>
        <w:right w:val="none" w:sz="0" w:space="0" w:color="auto"/>
      </w:divBdr>
    </w:div>
    <w:div w:id="2097479684">
      <w:bodyDiv w:val="1"/>
      <w:marLeft w:val="0"/>
      <w:marRight w:val="0"/>
      <w:marTop w:val="0"/>
      <w:marBottom w:val="0"/>
      <w:divBdr>
        <w:top w:val="none" w:sz="0" w:space="0" w:color="auto"/>
        <w:left w:val="none" w:sz="0" w:space="0" w:color="auto"/>
        <w:bottom w:val="none" w:sz="0" w:space="0" w:color="auto"/>
        <w:right w:val="none" w:sz="0" w:space="0" w:color="auto"/>
      </w:divBdr>
    </w:div>
    <w:div w:id="2098823035">
      <w:bodyDiv w:val="1"/>
      <w:marLeft w:val="0"/>
      <w:marRight w:val="0"/>
      <w:marTop w:val="0"/>
      <w:marBottom w:val="0"/>
      <w:divBdr>
        <w:top w:val="none" w:sz="0" w:space="0" w:color="auto"/>
        <w:left w:val="none" w:sz="0" w:space="0" w:color="auto"/>
        <w:bottom w:val="none" w:sz="0" w:space="0" w:color="auto"/>
        <w:right w:val="none" w:sz="0" w:space="0" w:color="auto"/>
      </w:divBdr>
    </w:div>
    <w:div w:id="2105303570">
      <w:bodyDiv w:val="1"/>
      <w:marLeft w:val="0"/>
      <w:marRight w:val="0"/>
      <w:marTop w:val="0"/>
      <w:marBottom w:val="0"/>
      <w:divBdr>
        <w:top w:val="none" w:sz="0" w:space="0" w:color="auto"/>
        <w:left w:val="none" w:sz="0" w:space="0" w:color="auto"/>
        <w:bottom w:val="none" w:sz="0" w:space="0" w:color="auto"/>
        <w:right w:val="none" w:sz="0" w:space="0" w:color="auto"/>
      </w:divBdr>
    </w:div>
    <w:div w:id="2106345631">
      <w:bodyDiv w:val="1"/>
      <w:marLeft w:val="0"/>
      <w:marRight w:val="0"/>
      <w:marTop w:val="0"/>
      <w:marBottom w:val="0"/>
      <w:divBdr>
        <w:top w:val="none" w:sz="0" w:space="0" w:color="auto"/>
        <w:left w:val="none" w:sz="0" w:space="0" w:color="auto"/>
        <w:bottom w:val="none" w:sz="0" w:space="0" w:color="auto"/>
        <w:right w:val="none" w:sz="0" w:space="0" w:color="auto"/>
      </w:divBdr>
    </w:div>
    <w:div w:id="2108959831">
      <w:bodyDiv w:val="1"/>
      <w:marLeft w:val="0"/>
      <w:marRight w:val="0"/>
      <w:marTop w:val="0"/>
      <w:marBottom w:val="0"/>
      <w:divBdr>
        <w:top w:val="none" w:sz="0" w:space="0" w:color="auto"/>
        <w:left w:val="none" w:sz="0" w:space="0" w:color="auto"/>
        <w:bottom w:val="none" w:sz="0" w:space="0" w:color="auto"/>
        <w:right w:val="none" w:sz="0" w:space="0" w:color="auto"/>
      </w:divBdr>
    </w:div>
    <w:div w:id="2111461508">
      <w:bodyDiv w:val="1"/>
      <w:marLeft w:val="0"/>
      <w:marRight w:val="0"/>
      <w:marTop w:val="0"/>
      <w:marBottom w:val="0"/>
      <w:divBdr>
        <w:top w:val="none" w:sz="0" w:space="0" w:color="auto"/>
        <w:left w:val="none" w:sz="0" w:space="0" w:color="auto"/>
        <w:bottom w:val="none" w:sz="0" w:space="0" w:color="auto"/>
        <w:right w:val="none" w:sz="0" w:space="0" w:color="auto"/>
      </w:divBdr>
    </w:div>
    <w:div w:id="2124034144">
      <w:bodyDiv w:val="1"/>
      <w:marLeft w:val="0"/>
      <w:marRight w:val="0"/>
      <w:marTop w:val="0"/>
      <w:marBottom w:val="0"/>
      <w:divBdr>
        <w:top w:val="none" w:sz="0" w:space="0" w:color="auto"/>
        <w:left w:val="none" w:sz="0" w:space="0" w:color="auto"/>
        <w:bottom w:val="none" w:sz="0" w:space="0" w:color="auto"/>
        <w:right w:val="none" w:sz="0" w:space="0" w:color="auto"/>
      </w:divBdr>
    </w:div>
    <w:div w:id="2125417293">
      <w:bodyDiv w:val="1"/>
      <w:marLeft w:val="0"/>
      <w:marRight w:val="0"/>
      <w:marTop w:val="0"/>
      <w:marBottom w:val="0"/>
      <w:divBdr>
        <w:top w:val="none" w:sz="0" w:space="0" w:color="auto"/>
        <w:left w:val="none" w:sz="0" w:space="0" w:color="auto"/>
        <w:bottom w:val="none" w:sz="0" w:space="0" w:color="auto"/>
        <w:right w:val="none" w:sz="0" w:space="0" w:color="auto"/>
      </w:divBdr>
    </w:div>
    <w:div w:id="2125463579">
      <w:bodyDiv w:val="1"/>
      <w:marLeft w:val="0"/>
      <w:marRight w:val="0"/>
      <w:marTop w:val="0"/>
      <w:marBottom w:val="0"/>
      <w:divBdr>
        <w:top w:val="none" w:sz="0" w:space="0" w:color="auto"/>
        <w:left w:val="none" w:sz="0" w:space="0" w:color="auto"/>
        <w:bottom w:val="none" w:sz="0" w:space="0" w:color="auto"/>
        <w:right w:val="none" w:sz="0" w:space="0" w:color="auto"/>
      </w:divBdr>
    </w:div>
    <w:div w:id="2125731897">
      <w:bodyDiv w:val="1"/>
      <w:marLeft w:val="0"/>
      <w:marRight w:val="0"/>
      <w:marTop w:val="0"/>
      <w:marBottom w:val="0"/>
      <w:divBdr>
        <w:top w:val="none" w:sz="0" w:space="0" w:color="auto"/>
        <w:left w:val="none" w:sz="0" w:space="0" w:color="auto"/>
        <w:bottom w:val="none" w:sz="0" w:space="0" w:color="auto"/>
        <w:right w:val="none" w:sz="0" w:space="0" w:color="auto"/>
      </w:divBdr>
    </w:div>
    <w:div w:id="2128809495">
      <w:bodyDiv w:val="1"/>
      <w:marLeft w:val="0"/>
      <w:marRight w:val="0"/>
      <w:marTop w:val="0"/>
      <w:marBottom w:val="0"/>
      <w:divBdr>
        <w:top w:val="none" w:sz="0" w:space="0" w:color="auto"/>
        <w:left w:val="none" w:sz="0" w:space="0" w:color="auto"/>
        <w:bottom w:val="none" w:sz="0" w:space="0" w:color="auto"/>
        <w:right w:val="none" w:sz="0" w:space="0" w:color="auto"/>
      </w:divBdr>
    </w:div>
    <w:div w:id="2134211066">
      <w:bodyDiv w:val="1"/>
      <w:marLeft w:val="0"/>
      <w:marRight w:val="0"/>
      <w:marTop w:val="0"/>
      <w:marBottom w:val="0"/>
      <w:divBdr>
        <w:top w:val="none" w:sz="0" w:space="0" w:color="auto"/>
        <w:left w:val="none" w:sz="0" w:space="0" w:color="auto"/>
        <w:bottom w:val="none" w:sz="0" w:space="0" w:color="auto"/>
        <w:right w:val="none" w:sz="0" w:space="0" w:color="auto"/>
      </w:divBdr>
    </w:div>
    <w:div w:id="2135901562">
      <w:bodyDiv w:val="1"/>
      <w:marLeft w:val="0"/>
      <w:marRight w:val="0"/>
      <w:marTop w:val="0"/>
      <w:marBottom w:val="0"/>
      <w:divBdr>
        <w:top w:val="none" w:sz="0" w:space="0" w:color="auto"/>
        <w:left w:val="none" w:sz="0" w:space="0" w:color="auto"/>
        <w:bottom w:val="none" w:sz="0" w:space="0" w:color="auto"/>
        <w:right w:val="none" w:sz="0" w:space="0" w:color="auto"/>
      </w:divBdr>
    </w:div>
    <w:div w:id="2137990911">
      <w:bodyDiv w:val="1"/>
      <w:marLeft w:val="0"/>
      <w:marRight w:val="0"/>
      <w:marTop w:val="0"/>
      <w:marBottom w:val="0"/>
      <w:divBdr>
        <w:top w:val="none" w:sz="0" w:space="0" w:color="auto"/>
        <w:left w:val="none" w:sz="0" w:space="0" w:color="auto"/>
        <w:bottom w:val="none" w:sz="0" w:space="0" w:color="auto"/>
        <w:right w:val="none" w:sz="0" w:space="0" w:color="auto"/>
      </w:divBdr>
    </w:div>
    <w:div w:id="2141337188">
      <w:bodyDiv w:val="1"/>
      <w:marLeft w:val="0"/>
      <w:marRight w:val="0"/>
      <w:marTop w:val="0"/>
      <w:marBottom w:val="0"/>
      <w:divBdr>
        <w:top w:val="none" w:sz="0" w:space="0" w:color="auto"/>
        <w:left w:val="none" w:sz="0" w:space="0" w:color="auto"/>
        <w:bottom w:val="none" w:sz="0" w:space="0" w:color="auto"/>
        <w:right w:val="none" w:sz="0" w:space="0" w:color="auto"/>
      </w:divBdr>
    </w:div>
    <w:div w:id="214330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os@tos.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BF16E-364F-4187-B5E2-028C21D67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4212</Words>
  <Characters>29781</Characters>
  <Application>Microsoft Office Word</Application>
  <DocSecurity>0</DocSecurity>
  <Lines>248</Lines>
  <Paragraphs>67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TOS</Company>
  <LinksUpToDate>false</LinksUpToDate>
  <CharactersWithSpaces>33926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Vaivode</dc:creator>
  <cp:lastModifiedBy>Santa Ennīte</cp:lastModifiedBy>
  <cp:revision>2</cp:revision>
  <cp:lastPrinted>2025-07-30T07:41:00Z</cp:lastPrinted>
  <dcterms:created xsi:type="dcterms:W3CDTF">2025-09-09T18:33:00Z</dcterms:created>
  <dcterms:modified xsi:type="dcterms:W3CDTF">2025-09-09T18:33:00Z</dcterms:modified>
</cp:coreProperties>
</file>